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75F98" w14:textId="77777777" w:rsidR="00E16326" w:rsidRDefault="00E16326">
      <w:pPr>
        <w:jc w:val="center"/>
        <w:rPr>
          <w:b/>
          <w:sz w:val="32"/>
          <w:szCs w:val="32"/>
        </w:rPr>
      </w:pPr>
    </w:p>
    <w:p w14:paraId="03DB21E4" w14:textId="77777777" w:rsidR="00E16326" w:rsidRDefault="00E16326">
      <w:pPr>
        <w:jc w:val="center"/>
        <w:rPr>
          <w:b/>
          <w:sz w:val="32"/>
          <w:szCs w:val="32"/>
        </w:rPr>
      </w:pPr>
    </w:p>
    <w:p w14:paraId="08AFC8E0" w14:textId="49D1A895" w:rsidR="00E16326" w:rsidRDefault="00607CCC">
      <w:pPr>
        <w:pStyle w:val="Heading1"/>
        <w:spacing w:line="240" w:lineRule="auto"/>
        <w:jc w:val="center"/>
        <w:rPr>
          <w:sz w:val="32"/>
          <w:szCs w:val="32"/>
        </w:rPr>
      </w:pPr>
      <w:r>
        <w:rPr>
          <w:sz w:val="32"/>
          <w:szCs w:val="32"/>
        </w:rPr>
        <w:t>Entrepreneurship, Innovation and Enterprise</w:t>
      </w:r>
    </w:p>
    <w:p w14:paraId="5AB9F0D2" w14:textId="77777777" w:rsidR="00E16326" w:rsidRDefault="00E16326">
      <w:pPr>
        <w:pStyle w:val="Heading1"/>
        <w:spacing w:line="240" w:lineRule="auto"/>
        <w:jc w:val="center"/>
        <w:rPr>
          <w:sz w:val="32"/>
          <w:szCs w:val="32"/>
        </w:rPr>
      </w:pPr>
    </w:p>
    <w:p w14:paraId="22E6623F" w14:textId="77777777" w:rsidR="00E16326" w:rsidRDefault="00E16326">
      <w:pPr>
        <w:jc w:val="center"/>
        <w:rPr>
          <w:b/>
          <w:sz w:val="32"/>
          <w:szCs w:val="32"/>
        </w:rPr>
      </w:pPr>
    </w:p>
    <w:p w14:paraId="7B53C69A" w14:textId="77777777" w:rsidR="00E16326" w:rsidRDefault="00607CCC">
      <w:pPr>
        <w:jc w:val="center"/>
        <w:rPr>
          <w:b/>
          <w:sz w:val="48"/>
          <w:szCs w:val="48"/>
        </w:rPr>
      </w:pPr>
      <w:r>
        <w:rPr>
          <w:b/>
          <w:sz w:val="48"/>
          <w:szCs w:val="48"/>
        </w:rPr>
        <w:t>SAMPLE ANSWERS</w:t>
      </w:r>
    </w:p>
    <w:p w14:paraId="57F6F93B" w14:textId="77777777" w:rsidR="00E16326" w:rsidRDefault="00E16326">
      <w:pPr>
        <w:rPr>
          <w:b/>
          <w:sz w:val="32"/>
          <w:szCs w:val="32"/>
        </w:rPr>
      </w:pPr>
    </w:p>
    <w:p w14:paraId="38C42CDE" w14:textId="77777777" w:rsidR="00E16326" w:rsidRDefault="00607CCC">
      <w:pPr>
        <w:tabs>
          <w:tab w:val="right" w:pos="9072"/>
        </w:tabs>
        <w:rPr>
          <w:b/>
          <w:sz w:val="32"/>
          <w:szCs w:val="32"/>
        </w:rPr>
      </w:pPr>
      <w:r>
        <w:rPr>
          <w:b/>
          <w:sz w:val="32"/>
          <w:szCs w:val="32"/>
        </w:rPr>
        <w:t xml:space="preserve">xxx May </w:t>
      </w:r>
      <w:r>
        <w:rPr>
          <w:b/>
          <w:sz w:val="32"/>
          <w:szCs w:val="32"/>
        </w:rPr>
        <w:tab/>
        <w:t>2 Hours</w:t>
      </w:r>
    </w:p>
    <w:p w14:paraId="58FA11B8" w14:textId="77777777" w:rsidR="00E16326" w:rsidRDefault="00E16326">
      <w:pPr>
        <w:tabs>
          <w:tab w:val="right" w:pos="9072"/>
        </w:tabs>
        <w:rPr>
          <w:b/>
          <w:sz w:val="32"/>
          <w:szCs w:val="32"/>
        </w:rPr>
      </w:pPr>
    </w:p>
    <w:p w14:paraId="0C86AE37" w14:textId="77777777" w:rsidR="00E16326" w:rsidRDefault="00E16326">
      <w:pPr>
        <w:tabs>
          <w:tab w:val="right" w:pos="9072"/>
        </w:tabs>
        <w:rPr>
          <w:b/>
          <w:sz w:val="32"/>
          <w:szCs w:val="32"/>
        </w:rPr>
      </w:pPr>
    </w:p>
    <w:p w14:paraId="25D63CD0" w14:textId="77777777" w:rsidR="00E16326" w:rsidRDefault="00607CCC">
      <w:pPr>
        <w:tabs>
          <w:tab w:val="left" w:pos="3402"/>
          <w:tab w:val="right" w:pos="9072"/>
        </w:tabs>
      </w:pPr>
      <w:r>
        <w:rPr>
          <w:sz w:val="28"/>
          <w:szCs w:val="28"/>
        </w:rPr>
        <w:t xml:space="preserve">Answer </w:t>
      </w:r>
      <w:r>
        <w:rPr>
          <w:b/>
          <w:sz w:val="28"/>
          <w:szCs w:val="28"/>
        </w:rPr>
        <w:t>THREE</w:t>
      </w:r>
      <w:r>
        <w:rPr>
          <w:sz w:val="28"/>
          <w:szCs w:val="28"/>
        </w:rPr>
        <w:t xml:space="preserve"> of the </w:t>
      </w:r>
      <w:r>
        <w:rPr>
          <w:b/>
          <w:sz w:val="28"/>
          <w:szCs w:val="28"/>
        </w:rPr>
        <w:t>F</w:t>
      </w:r>
      <w:r>
        <w:rPr>
          <w:b/>
          <w:sz w:val="28"/>
          <w:szCs w:val="28"/>
        </w:rPr>
        <w:t xml:space="preserve">OUR </w:t>
      </w:r>
      <w:r>
        <w:rPr>
          <w:sz w:val="28"/>
          <w:szCs w:val="28"/>
        </w:rPr>
        <w:t>questions.</w:t>
      </w:r>
    </w:p>
    <w:p w14:paraId="26E7C052" w14:textId="77777777" w:rsidR="00E16326" w:rsidRDefault="00607CCC">
      <w:pPr>
        <w:tabs>
          <w:tab w:val="left" w:pos="3402"/>
          <w:tab w:val="right" w:pos="9072"/>
        </w:tabs>
        <w:rPr>
          <w:sz w:val="28"/>
          <w:szCs w:val="28"/>
        </w:rPr>
      </w:pPr>
      <w:r>
        <w:rPr>
          <w:sz w:val="28"/>
          <w:szCs w:val="28"/>
        </w:rPr>
        <w:t>If more than three questions are answered, the best three will be counted.</w:t>
      </w:r>
    </w:p>
    <w:p w14:paraId="23C9CB94" w14:textId="77777777" w:rsidR="00E16326" w:rsidRDefault="00607CCC">
      <w:pPr>
        <w:tabs>
          <w:tab w:val="left" w:pos="2552"/>
          <w:tab w:val="right" w:pos="9072"/>
        </w:tabs>
        <w:rPr>
          <w:sz w:val="28"/>
          <w:szCs w:val="28"/>
        </w:rPr>
      </w:pPr>
      <w:r>
        <w:rPr>
          <w:sz w:val="28"/>
          <w:szCs w:val="28"/>
        </w:rPr>
        <w:t>Division of marks: all questions carry equal marks.</w:t>
      </w:r>
    </w:p>
    <w:p w14:paraId="0F93B2AD" w14:textId="77777777" w:rsidR="00E16326" w:rsidRDefault="00E16326">
      <w:pPr>
        <w:tabs>
          <w:tab w:val="left" w:pos="3402"/>
          <w:tab w:val="right" w:pos="9072"/>
        </w:tabs>
        <w:rPr>
          <w:b/>
          <w:sz w:val="28"/>
          <w:szCs w:val="28"/>
        </w:rPr>
      </w:pPr>
    </w:p>
    <w:p w14:paraId="303A5C62" w14:textId="77777777" w:rsidR="00E16326" w:rsidRDefault="00607CCC">
      <w:pPr>
        <w:tabs>
          <w:tab w:val="left" w:pos="3402"/>
          <w:tab w:val="right" w:pos="9072"/>
        </w:tabs>
        <w:rPr>
          <w:b/>
          <w:sz w:val="28"/>
          <w:szCs w:val="28"/>
        </w:rPr>
      </w:pPr>
      <w:r>
        <w:rPr>
          <w:b/>
          <w:sz w:val="28"/>
          <w:szCs w:val="28"/>
        </w:rPr>
        <w:t>BEGIN EACH QUESTION ON A FRESH PAGE</w:t>
      </w:r>
    </w:p>
    <w:p w14:paraId="49F6E4A8" w14:textId="77777777" w:rsidR="00E16326" w:rsidRDefault="00E16326">
      <w:pPr>
        <w:tabs>
          <w:tab w:val="left" w:pos="3402"/>
          <w:tab w:val="right" w:pos="9072"/>
        </w:tabs>
        <w:rPr>
          <w:sz w:val="28"/>
          <w:szCs w:val="28"/>
        </w:rPr>
      </w:pPr>
    </w:p>
    <w:p w14:paraId="1FAEDEB2" w14:textId="77777777" w:rsidR="00E16326" w:rsidRDefault="00E16326">
      <w:pPr>
        <w:tabs>
          <w:tab w:val="left" w:pos="3402"/>
          <w:tab w:val="right" w:pos="9072"/>
        </w:tabs>
        <w:rPr>
          <w:sz w:val="28"/>
          <w:szCs w:val="28"/>
        </w:rPr>
      </w:pPr>
    </w:p>
    <w:p w14:paraId="12A20817" w14:textId="77777777" w:rsidR="00E16326" w:rsidRDefault="00607CCC">
      <w:pPr>
        <w:tabs>
          <w:tab w:val="left" w:pos="3402"/>
          <w:tab w:val="right" w:pos="9072"/>
        </w:tabs>
        <w:rPr>
          <w:sz w:val="26"/>
          <w:szCs w:val="26"/>
        </w:rPr>
      </w:pPr>
      <w:r>
        <w:rPr>
          <w:sz w:val="26"/>
          <w:szCs w:val="26"/>
        </w:rPr>
        <w:t>Number of answer books to be provided:  One.</w:t>
      </w:r>
    </w:p>
    <w:p w14:paraId="6D1D2163" w14:textId="77777777" w:rsidR="00E16326" w:rsidRDefault="00607CCC">
      <w:pPr>
        <w:tabs>
          <w:tab w:val="left" w:pos="3402"/>
          <w:tab w:val="right" w:pos="9072"/>
        </w:tabs>
        <w:rPr>
          <w:sz w:val="26"/>
          <w:szCs w:val="26"/>
        </w:rPr>
      </w:pPr>
      <w:r>
        <w:rPr>
          <w:sz w:val="26"/>
          <w:szCs w:val="26"/>
        </w:rPr>
        <w:t xml:space="preserve">Calculators permitted:  Casio </w:t>
      </w:r>
      <w:r>
        <w:rPr>
          <w:sz w:val="26"/>
          <w:szCs w:val="26"/>
        </w:rPr>
        <w:t>FX-83/85 MS/ES/GT+ ONLY.</w:t>
      </w:r>
    </w:p>
    <w:p w14:paraId="5D8F9FA6" w14:textId="77777777" w:rsidR="00E16326" w:rsidRDefault="00607CCC">
      <w:pPr>
        <w:tabs>
          <w:tab w:val="left" w:pos="3402"/>
          <w:tab w:val="right" w:pos="9072"/>
        </w:tabs>
        <w:rPr>
          <w:sz w:val="26"/>
          <w:szCs w:val="26"/>
        </w:rPr>
      </w:pPr>
      <w:r>
        <w:rPr>
          <w:sz w:val="26"/>
          <w:szCs w:val="26"/>
        </w:rPr>
        <w:t>Dictionaries permitted:  None</w:t>
      </w:r>
    </w:p>
    <w:p w14:paraId="69EC8D8D" w14:textId="77777777" w:rsidR="00E16326" w:rsidRDefault="00607CCC">
      <w:pPr>
        <w:tabs>
          <w:tab w:val="left" w:pos="3402"/>
          <w:tab w:val="right" w:pos="9072"/>
        </w:tabs>
        <w:rPr>
          <w:sz w:val="26"/>
          <w:szCs w:val="26"/>
        </w:rPr>
      </w:pPr>
      <w:r>
        <w:rPr>
          <w:sz w:val="26"/>
          <w:szCs w:val="26"/>
        </w:rPr>
        <w:t>Additional materials:  None.</w:t>
      </w:r>
    </w:p>
    <w:p w14:paraId="32FF49CB" w14:textId="77777777" w:rsidR="00E16326" w:rsidRDefault="00607CCC">
      <w:pPr>
        <w:tabs>
          <w:tab w:val="left" w:pos="3402"/>
          <w:tab w:val="right" w:pos="9072"/>
        </w:tabs>
        <w:rPr>
          <w:sz w:val="26"/>
          <w:szCs w:val="26"/>
        </w:rPr>
      </w:pPr>
      <w:r>
        <w:rPr>
          <w:sz w:val="26"/>
          <w:szCs w:val="26"/>
        </w:rPr>
        <w:t>Can question paper be removed from the examination room:  No.</w:t>
      </w:r>
    </w:p>
    <w:p w14:paraId="06BEB5FC" w14:textId="77777777" w:rsidR="00E16326" w:rsidRDefault="00607CCC">
      <w:pPr>
        <w:tabs>
          <w:tab w:val="left" w:pos="3402"/>
          <w:tab w:val="right" w:pos="9072"/>
        </w:tabs>
        <w:rPr>
          <w:sz w:val="26"/>
          <w:szCs w:val="26"/>
          <w:lang w:val="fr-FR"/>
        </w:rPr>
      </w:pPr>
      <w:r>
        <w:rPr>
          <w:sz w:val="26"/>
          <w:szCs w:val="26"/>
          <w:lang w:val="fr-FR"/>
        </w:rPr>
        <w:t>Special Instructions: None.</w:t>
      </w:r>
    </w:p>
    <w:p w14:paraId="5D5831BA" w14:textId="77777777" w:rsidR="00E16326" w:rsidRDefault="00E16326">
      <w:pPr>
        <w:tabs>
          <w:tab w:val="left" w:pos="3402"/>
          <w:tab w:val="right" w:pos="9072"/>
        </w:tabs>
        <w:rPr>
          <w:sz w:val="26"/>
          <w:szCs w:val="26"/>
          <w:lang w:val="fr-FR"/>
        </w:rPr>
      </w:pPr>
    </w:p>
    <w:p w14:paraId="1B789AB8" w14:textId="77777777" w:rsidR="00E16326" w:rsidRDefault="00E16326">
      <w:pPr>
        <w:tabs>
          <w:tab w:val="left" w:pos="3402"/>
          <w:tab w:val="right" w:pos="9072"/>
        </w:tabs>
        <w:spacing w:line="360" w:lineRule="auto"/>
        <w:rPr>
          <w:sz w:val="26"/>
          <w:szCs w:val="26"/>
          <w:lang w:val="fr-FR"/>
        </w:rPr>
      </w:pPr>
    </w:p>
    <w:p w14:paraId="7CD438C4" w14:textId="77777777" w:rsidR="00E16326" w:rsidRDefault="00E16326">
      <w:pPr>
        <w:pageBreakBefore/>
        <w:spacing w:after="160" w:line="256" w:lineRule="auto"/>
        <w:rPr>
          <w:sz w:val="26"/>
          <w:szCs w:val="26"/>
          <w:lang w:val="fr-FR"/>
        </w:rPr>
      </w:pPr>
    </w:p>
    <w:p w14:paraId="7492B2AF" w14:textId="77777777" w:rsidR="00E16326" w:rsidRDefault="00607CCC">
      <w:pPr>
        <w:rPr>
          <w:b/>
          <w:szCs w:val="24"/>
        </w:rPr>
      </w:pPr>
      <w:r>
        <w:rPr>
          <w:b/>
          <w:szCs w:val="24"/>
        </w:rPr>
        <w:t>Question 1</w:t>
      </w:r>
    </w:p>
    <w:p w14:paraId="3ADDCA9A" w14:textId="77777777" w:rsidR="00E16326" w:rsidRDefault="00E16326">
      <w:pPr>
        <w:rPr>
          <w:szCs w:val="24"/>
        </w:rPr>
      </w:pPr>
    </w:p>
    <w:p w14:paraId="69B2467E" w14:textId="77777777" w:rsidR="00E16326" w:rsidRDefault="00E16326">
      <w:pPr>
        <w:ind w:left="1440" w:hanging="1440"/>
        <w:rPr>
          <w:b/>
          <w:bCs/>
          <w:szCs w:val="24"/>
          <w:lang w:eastAsia="en-GB"/>
        </w:rPr>
      </w:pPr>
    </w:p>
    <w:p w14:paraId="774733BA" w14:textId="77777777" w:rsidR="00E16326" w:rsidRDefault="00607CCC">
      <w:pPr>
        <w:pStyle w:val="ListParagraph"/>
        <w:numPr>
          <w:ilvl w:val="0"/>
          <w:numId w:val="2"/>
        </w:numPr>
        <w:rPr>
          <w:bCs/>
          <w:szCs w:val="24"/>
          <w:lang w:eastAsia="en-GB"/>
        </w:rPr>
      </w:pPr>
      <w:r>
        <w:rPr>
          <w:bCs/>
          <w:szCs w:val="24"/>
          <w:lang w:eastAsia="en-GB"/>
        </w:rPr>
        <w:t xml:space="preserve">There are six </w:t>
      </w:r>
      <w:r>
        <w:rPr>
          <w:bCs/>
          <w:szCs w:val="24"/>
          <w:lang w:eastAsia="en-GB"/>
        </w:rPr>
        <w:t xml:space="preserve">generalised types of new venture typologies. Each has implications for how you go about finding a business idea and each requires a very different business model. Draw the Figure below in your answer book and highlight where the new venture typologies sit </w:t>
      </w:r>
      <w:r>
        <w:rPr>
          <w:bCs/>
          <w:szCs w:val="24"/>
          <w:lang w:eastAsia="en-GB"/>
        </w:rPr>
        <w:t>against Innovation and Market axes.</w:t>
      </w:r>
    </w:p>
    <w:p w14:paraId="01984C41" w14:textId="77777777" w:rsidR="00E16326" w:rsidRDefault="00607CCC">
      <w:pPr>
        <w:ind w:left="8640" w:hanging="1440"/>
        <w:rPr>
          <w:b/>
          <w:bCs/>
          <w:szCs w:val="24"/>
          <w:lang w:eastAsia="en-GB"/>
        </w:rPr>
      </w:pPr>
      <w:r>
        <w:rPr>
          <w:b/>
          <w:bCs/>
          <w:szCs w:val="24"/>
          <w:lang w:eastAsia="en-GB"/>
        </w:rPr>
        <w:t>[12 marks]</w:t>
      </w:r>
    </w:p>
    <w:p w14:paraId="4AB1F975" w14:textId="77777777" w:rsidR="00E16326" w:rsidRDefault="00E16326">
      <w:pPr>
        <w:ind w:left="1440" w:hanging="1440"/>
        <w:rPr>
          <w:b/>
          <w:bCs/>
          <w:szCs w:val="24"/>
          <w:lang w:eastAsia="en-GB"/>
        </w:rPr>
      </w:pPr>
    </w:p>
    <w:p w14:paraId="28BBDEEA" w14:textId="77777777" w:rsidR="00E16326" w:rsidRDefault="00E16326">
      <w:pPr>
        <w:ind w:left="1440" w:hanging="1440"/>
        <w:rPr>
          <w:b/>
          <w:bCs/>
          <w:szCs w:val="24"/>
          <w:lang w:eastAsia="en-GB"/>
        </w:rPr>
      </w:pPr>
    </w:p>
    <w:p w14:paraId="4A637B0B" w14:textId="77777777" w:rsidR="00E16326" w:rsidRDefault="00607CCC">
      <w:pPr>
        <w:rPr>
          <w:rFonts w:ascii="Arial" w:hAnsi="Arial" w:cs="Arial"/>
          <w:bCs/>
          <w:sz w:val="22"/>
          <w:szCs w:val="22"/>
          <w:lang w:eastAsia="en-GB"/>
        </w:rPr>
      </w:pPr>
      <w:r>
        <w:rPr>
          <w:rFonts w:ascii="Arial" w:hAnsi="Arial" w:cs="Arial"/>
          <w:bCs/>
          <w:sz w:val="22"/>
          <w:szCs w:val="22"/>
          <w:lang w:eastAsia="en-GB"/>
        </w:rPr>
        <w:t>.</w:t>
      </w:r>
    </w:p>
    <w:p w14:paraId="65742C23" w14:textId="77777777" w:rsidR="00E16326" w:rsidRDefault="00607CCC">
      <w:r>
        <w:rPr>
          <w:rFonts w:ascii="Arial" w:hAnsi="Arial" w:cs="Arial"/>
          <w:bCs/>
          <w:sz w:val="22"/>
          <w:szCs w:val="22"/>
          <w:lang w:eastAsia="en-GB"/>
        </w:rPr>
        <w:tab/>
      </w:r>
      <w:r>
        <w:rPr>
          <w:rFonts w:ascii="Arial" w:hAnsi="Arial" w:cs="Arial"/>
          <w:bCs/>
          <w:sz w:val="22"/>
          <w:szCs w:val="22"/>
          <w:lang w:eastAsia="en-GB"/>
        </w:rPr>
        <w:tab/>
      </w:r>
      <w:r>
        <w:rPr>
          <w:rFonts w:ascii="Arial" w:hAnsi="Arial" w:cs="Arial"/>
          <w:bCs/>
          <w:sz w:val="22"/>
          <w:szCs w:val="22"/>
          <w:lang w:eastAsia="en-GB"/>
        </w:rPr>
        <w:tab/>
      </w:r>
    </w:p>
    <w:p w14:paraId="34CE1E12" w14:textId="77777777" w:rsidR="00E16326" w:rsidRDefault="00607CCC">
      <w:pPr>
        <w:keepNext/>
        <w:jc w:val="center"/>
      </w:pPr>
      <w:r>
        <w:rPr>
          <w:rFonts w:ascii="Arial" w:hAnsi="Arial" w:cs="Arial"/>
          <w:noProof/>
          <w:sz w:val="22"/>
          <w:szCs w:val="22"/>
          <w:lang w:eastAsia="en-GB"/>
        </w:rPr>
        <w:drawing>
          <wp:inline distT="0" distB="0" distL="0" distR="0" wp14:anchorId="5508E7B7" wp14:editId="51AE4DCB">
            <wp:extent cx="5276846" cy="3343274"/>
            <wp:effectExtent l="0" t="0" r="4" b="0"/>
            <wp:docPr id="1" name="Picture 1" descr="Screen%20Shot%202017-09-28%20at%2011.40.28.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5276846" cy="3343274"/>
                    </a:xfrm>
                    <a:prstGeom prst="rect">
                      <a:avLst/>
                    </a:prstGeom>
                    <a:noFill/>
                    <a:ln>
                      <a:noFill/>
                      <a:prstDash/>
                    </a:ln>
                  </pic:spPr>
                </pic:pic>
              </a:graphicData>
            </a:graphic>
          </wp:inline>
        </w:drawing>
      </w:r>
    </w:p>
    <w:p w14:paraId="62646CD5" w14:textId="77777777" w:rsidR="00E16326" w:rsidRDefault="00E16326">
      <w:pPr>
        <w:ind w:left="1440" w:hanging="1440"/>
        <w:rPr>
          <w:b/>
          <w:bCs/>
          <w:szCs w:val="24"/>
          <w:lang w:eastAsia="en-GB"/>
        </w:rPr>
      </w:pPr>
    </w:p>
    <w:p w14:paraId="41B00E7B" w14:textId="77777777" w:rsidR="00E16326" w:rsidRDefault="00E16326">
      <w:pPr>
        <w:ind w:left="1440" w:hanging="1440"/>
        <w:rPr>
          <w:b/>
          <w:bCs/>
          <w:szCs w:val="24"/>
          <w:lang w:eastAsia="en-GB"/>
        </w:rPr>
      </w:pPr>
    </w:p>
    <w:p w14:paraId="1A285C21" w14:textId="77777777" w:rsidR="00E16326" w:rsidRDefault="00E16326">
      <w:pPr>
        <w:ind w:left="1440" w:hanging="1440"/>
        <w:rPr>
          <w:b/>
          <w:bCs/>
          <w:szCs w:val="24"/>
          <w:lang w:eastAsia="en-GB"/>
        </w:rPr>
      </w:pPr>
    </w:p>
    <w:p w14:paraId="1963107E" w14:textId="77777777" w:rsidR="00E16326" w:rsidRDefault="00607CCC">
      <w:pPr>
        <w:ind w:left="1440" w:hanging="1440"/>
        <w:rPr>
          <w:bCs/>
          <w:i/>
          <w:szCs w:val="24"/>
          <w:lang w:eastAsia="en-GB"/>
        </w:rPr>
      </w:pPr>
      <w:r>
        <w:rPr>
          <w:bCs/>
          <w:i/>
          <w:szCs w:val="24"/>
          <w:lang w:eastAsia="en-GB"/>
        </w:rPr>
        <w:t>Discussed extensively in class so should be familiar to the students.</w:t>
      </w:r>
    </w:p>
    <w:p w14:paraId="087C7596" w14:textId="77777777" w:rsidR="00E16326" w:rsidRDefault="00E16326">
      <w:pPr>
        <w:ind w:left="1440" w:hanging="1440"/>
        <w:rPr>
          <w:bCs/>
          <w:i/>
          <w:szCs w:val="24"/>
          <w:lang w:eastAsia="en-GB"/>
        </w:rPr>
      </w:pPr>
    </w:p>
    <w:p w14:paraId="29B7BDBB" w14:textId="77777777" w:rsidR="00E16326" w:rsidRDefault="00607CCC">
      <w:pPr>
        <w:ind w:left="1440" w:hanging="1440"/>
        <w:rPr>
          <w:b/>
          <w:bCs/>
          <w:i/>
          <w:szCs w:val="24"/>
          <w:lang w:eastAsia="en-GB"/>
        </w:rPr>
      </w:pPr>
      <w:r>
        <w:rPr>
          <w:b/>
          <w:bCs/>
          <w:i/>
          <w:szCs w:val="24"/>
          <w:lang w:eastAsia="en-GB"/>
        </w:rPr>
        <w:t xml:space="preserve">Up to 12 marks for identifying each new venture typology in the correct sector against </w:t>
      </w:r>
    </w:p>
    <w:p w14:paraId="08F6784B" w14:textId="77777777" w:rsidR="00E16326" w:rsidRDefault="00607CCC">
      <w:pPr>
        <w:ind w:left="1440" w:hanging="1440"/>
      </w:pPr>
      <w:r>
        <w:rPr>
          <w:b/>
          <w:bCs/>
          <w:i/>
          <w:szCs w:val="24"/>
          <w:lang w:eastAsia="en-GB"/>
        </w:rPr>
        <w:t>product and market positions</w:t>
      </w:r>
      <w:r>
        <w:rPr>
          <w:b/>
          <w:bCs/>
          <w:szCs w:val="24"/>
          <w:lang w:eastAsia="en-GB"/>
        </w:rPr>
        <w:t>.</w:t>
      </w:r>
    </w:p>
    <w:p w14:paraId="7271820D" w14:textId="77777777" w:rsidR="00E16326" w:rsidRDefault="00E16326">
      <w:pPr>
        <w:ind w:left="1440" w:hanging="1440"/>
        <w:rPr>
          <w:b/>
          <w:bCs/>
          <w:szCs w:val="24"/>
          <w:lang w:eastAsia="en-GB"/>
        </w:rPr>
      </w:pPr>
    </w:p>
    <w:p w14:paraId="07971E65" w14:textId="77777777" w:rsidR="00E16326" w:rsidRDefault="00607CCC">
      <w:pPr>
        <w:pStyle w:val="ListParagraph"/>
        <w:numPr>
          <w:ilvl w:val="0"/>
          <w:numId w:val="1"/>
        </w:numPr>
        <w:rPr>
          <w:bCs/>
          <w:szCs w:val="24"/>
          <w:lang w:eastAsia="en-GB"/>
        </w:rPr>
      </w:pPr>
      <w:r>
        <w:rPr>
          <w:bCs/>
          <w:szCs w:val="24"/>
          <w:lang w:eastAsia="en-GB"/>
        </w:rPr>
        <w:t>Very briefly describe the main features of the six generalised types of new venture typologies.</w:t>
      </w:r>
    </w:p>
    <w:p w14:paraId="4B75AAEF" w14:textId="77777777" w:rsidR="00E16326" w:rsidRDefault="00607CCC">
      <w:pPr>
        <w:ind w:left="8640" w:hanging="1440"/>
        <w:rPr>
          <w:b/>
          <w:bCs/>
          <w:szCs w:val="24"/>
          <w:lang w:eastAsia="en-GB"/>
        </w:rPr>
      </w:pPr>
      <w:r>
        <w:rPr>
          <w:b/>
          <w:bCs/>
          <w:szCs w:val="24"/>
          <w:lang w:eastAsia="en-GB"/>
        </w:rPr>
        <w:t>[6 marks]</w:t>
      </w:r>
    </w:p>
    <w:p w14:paraId="7C2B6D09" w14:textId="77777777" w:rsidR="00E16326" w:rsidRDefault="00E16326">
      <w:pPr>
        <w:ind w:left="1440" w:hanging="1440"/>
        <w:rPr>
          <w:b/>
          <w:bCs/>
          <w:szCs w:val="24"/>
          <w:lang w:eastAsia="en-GB"/>
        </w:rPr>
      </w:pPr>
    </w:p>
    <w:p w14:paraId="2902E6C9" w14:textId="77777777" w:rsidR="00E16326" w:rsidRDefault="00607CCC">
      <w:pPr>
        <w:ind w:left="1440" w:hanging="1440"/>
        <w:rPr>
          <w:bCs/>
          <w:i/>
          <w:szCs w:val="24"/>
          <w:lang w:eastAsia="en-GB"/>
        </w:rPr>
      </w:pPr>
      <w:r>
        <w:rPr>
          <w:bCs/>
          <w:i/>
          <w:szCs w:val="24"/>
          <w:lang w:eastAsia="en-GB"/>
        </w:rPr>
        <w:t>Test of knowledge of the main features of each new venture, for example:</w:t>
      </w:r>
    </w:p>
    <w:p w14:paraId="6F5C71E0" w14:textId="77777777" w:rsidR="00E16326" w:rsidRDefault="00E16326">
      <w:pPr>
        <w:ind w:left="1440" w:hanging="1440"/>
        <w:rPr>
          <w:bCs/>
          <w:i/>
          <w:szCs w:val="24"/>
          <w:lang w:eastAsia="en-GB"/>
        </w:rPr>
      </w:pPr>
    </w:p>
    <w:p w14:paraId="48899BCE" w14:textId="77777777" w:rsidR="00E16326" w:rsidRDefault="00607CCC">
      <w:pPr>
        <w:ind w:left="1440" w:hanging="1440"/>
        <w:rPr>
          <w:bCs/>
          <w:i/>
          <w:szCs w:val="24"/>
          <w:lang w:eastAsia="en-GB"/>
        </w:rPr>
      </w:pPr>
      <w:r>
        <w:rPr>
          <w:bCs/>
          <w:i/>
          <w:szCs w:val="24"/>
          <w:lang w:eastAsia="en-GB"/>
        </w:rPr>
        <w:t>Copy-cat: introduce the same product or service into an existing market. Un</w:t>
      </w:r>
      <w:r>
        <w:rPr>
          <w:bCs/>
          <w:i/>
          <w:szCs w:val="24"/>
          <w:lang w:eastAsia="en-GB"/>
        </w:rPr>
        <w:t xml:space="preserve">less you are </w:t>
      </w:r>
    </w:p>
    <w:p w14:paraId="622B0A5F" w14:textId="77777777" w:rsidR="00E16326" w:rsidRDefault="00607CCC">
      <w:pPr>
        <w:ind w:left="1440" w:hanging="1440"/>
        <w:rPr>
          <w:bCs/>
          <w:i/>
          <w:szCs w:val="24"/>
          <w:lang w:eastAsia="en-GB"/>
        </w:rPr>
      </w:pPr>
      <w:r>
        <w:rPr>
          <w:bCs/>
          <w:i/>
          <w:szCs w:val="24"/>
          <w:lang w:eastAsia="en-GB"/>
        </w:rPr>
        <w:t xml:space="preserve">significantly better than the competition in some way, you probably have to compete on </w:t>
      </w:r>
    </w:p>
    <w:p w14:paraId="2839C4DE" w14:textId="77777777" w:rsidR="00E16326" w:rsidRDefault="00607CCC">
      <w:pPr>
        <w:ind w:left="1440" w:hanging="1440"/>
        <w:rPr>
          <w:bCs/>
          <w:i/>
          <w:szCs w:val="24"/>
          <w:lang w:eastAsia="en-GB"/>
        </w:rPr>
      </w:pPr>
      <w:r>
        <w:rPr>
          <w:bCs/>
          <w:i/>
          <w:szCs w:val="24"/>
          <w:lang w:eastAsia="en-GB"/>
        </w:rPr>
        <w:t xml:space="preserve">price. This is problematic if your competitors are larger than you and able to capitalize </w:t>
      </w:r>
    </w:p>
    <w:p w14:paraId="4B4230C5" w14:textId="77777777" w:rsidR="00E16326" w:rsidRDefault="00607CCC">
      <w:pPr>
        <w:ind w:left="1440" w:hanging="1440"/>
        <w:rPr>
          <w:bCs/>
          <w:i/>
          <w:szCs w:val="24"/>
          <w:lang w:eastAsia="en-GB"/>
        </w:rPr>
      </w:pPr>
      <w:r>
        <w:rPr>
          <w:bCs/>
          <w:i/>
          <w:szCs w:val="24"/>
          <w:lang w:eastAsia="en-GB"/>
        </w:rPr>
        <w:lastRenderedPageBreak/>
        <w:t>on economies of scale. Most copy-cat start-ups do compete prima</w:t>
      </w:r>
      <w:r>
        <w:rPr>
          <w:bCs/>
          <w:i/>
          <w:szCs w:val="24"/>
          <w:lang w:eastAsia="en-GB"/>
        </w:rPr>
        <w:t xml:space="preserve">rily on price, have low </w:t>
      </w:r>
    </w:p>
    <w:p w14:paraId="4555D147" w14:textId="77777777" w:rsidR="00E16326" w:rsidRDefault="00607CCC">
      <w:pPr>
        <w:ind w:left="1440" w:hanging="1440"/>
        <w:rPr>
          <w:bCs/>
          <w:i/>
          <w:szCs w:val="24"/>
          <w:lang w:eastAsia="en-GB"/>
        </w:rPr>
      </w:pPr>
      <w:r>
        <w:rPr>
          <w:bCs/>
          <w:i/>
          <w:szCs w:val="24"/>
          <w:lang w:eastAsia="en-GB"/>
        </w:rPr>
        <w:t>profitability and rarely grow. No barriers to entry in this market….</w:t>
      </w:r>
    </w:p>
    <w:p w14:paraId="084A7739" w14:textId="77777777" w:rsidR="00E16326" w:rsidRDefault="00607CCC">
      <w:pPr>
        <w:ind w:left="1440" w:hanging="1440"/>
        <w:rPr>
          <w:bCs/>
          <w:i/>
          <w:szCs w:val="24"/>
          <w:lang w:eastAsia="en-GB"/>
        </w:rPr>
      </w:pPr>
      <w:r>
        <w:rPr>
          <w:bCs/>
          <w:i/>
          <w:szCs w:val="24"/>
          <w:lang w:eastAsia="en-GB"/>
        </w:rPr>
        <w:t xml:space="preserve">Incremental product innovation: spotting gaps in the market, perhaps by altering the </w:t>
      </w:r>
    </w:p>
    <w:p w14:paraId="2BCC84CC" w14:textId="77777777" w:rsidR="00E16326" w:rsidRDefault="00607CCC">
      <w:pPr>
        <w:ind w:left="1440" w:hanging="1440"/>
        <w:rPr>
          <w:bCs/>
          <w:i/>
          <w:szCs w:val="24"/>
          <w:lang w:eastAsia="en-GB"/>
        </w:rPr>
      </w:pPr>
      <w:r>
        <w:rPr>
          <w:bCs/>
          <w:i/>
          <w:szCs w:val="24"/>
          <w:lang w:eastAsia="en-GB"/>
        </w:rPr>
        <w:t>elements of the product in some significant way that adds value to the custo</w:t>
      </w:r>
      <w:r>
        <w:rPr>
          <w:bCs/>
          <w:i/>
          <w:szCs w:val="24"/>
          <w:lang w:eastAsia="en-GB"/>
        </w:rPr>
        <w:t xml:space="preserve">mers. This avoids </w:t>
      </w:r>
    </w:p>
    <w:p w14:paraId="600F5DB3" w14:textId="77777777" w:rsidR="00E16326" w:rsidRDefault="00607CCC">
      <w:pPr>
        <w:ind w:left="1440" w:hanging="1440"/>
        <w:rPr>
          <w:bCs/>
          <w:i/>
          <w:szCs w:val="24"/>
          <w:lang w:eastAsia="en-GB"/>
        </w:rPr>
      </w:pPr>
      <w:r>
        <w:rPr>
          <w:bCs/>
          <w:i/>
          <w:szCs w:val="24"/>
          <w:lang w:eastAsia="en-GB"/>
        </w:rPr>
        <w:t xml:space="preserve">competing head-on with establishes businesses and should allow you to charge a higher price </w:t>
      </w:r>
    </w:p>
    <w:p w14:paraId="488A82D4" w14:textId="77777777" w:rsidR="00E16326" w:rsidRDefault="00607CCC">
      <w:pPr>
        <w:rPr>
          <w:bCs/>
          <w:i/>
          <w:szCs w:val="24"/>
          <w:lang w:eastAsia="en-GB"/>
        </w:rPr>
      </w:pPr>
      <w:r>
        <w:rPr>
          <w:bCs/>
          <w:i/>
          <w:szCs w:val="24"/>
          <w:lang w:eastAsia="en-GB"/>
        </w:rPr>
        <w:t xml:space="preserve">at least until competitors appear. If you are able to safeguard your intellectual property on this innovation you might sustain this </w:t>
      </w:r>
      <w:r>
        <w:rPr>
          <w:bCs/>
          <w:i/>
          <w:szCs w:val="24"/>
          <w:lang w:eastAsia="en-GB"/>
        </w:rPr>
        <w:t>strategy for longer …</w:t>
      </w:r>
    </w:p>
    <w:p w14:paraId="04C9E0F3" w14:textId="77777777" w:rsidR="00E16326" w:rsidRDefault="00E16326">
      <w:pPr>
        <w:rPr>
          <w:bCs/>
          <w:i/>
          <w:szCs w:val="24"/>
          <w:lang w:eastAsia="en-GB"/>
        </w:rPr>
      </w:pPr>
    </w:p>
    <w:p w14:paraId="4FC78D43" w14:textId="77777777" w:rsidR="00E16326" w:rsidRDefault="00607CCC">
      <w:pPr>
        <w:rPr>
          <w:bCs/>
          <w:i/>
          <w:szCs w:val="24"/>
          <w:lang w:eastAsia="en-GB"/>
        </w:rPr>
      </w:pPr>
      <w:r>
        <w:rPr>
          <w:bCs/>
          <w:i/>
          <w:szCs w:val="24"/>
          <w:lang w:eastAsia="en-GB"/>
        </w:rPr>
        <w:t xml:space="preserve">Market development: another option is to find new customers not currently served by existing suppliers, for example in different geographical markets. This offers considerable opportunities for new ventures because new products that </w:t>
      </w:r>
      <w:r>
        <w:rPr>
          <w:bCs/>
          <w:i/>
          <w:szCs w:val="24"/>
          <w:lang w:eastAsia="en-GB"/>
        </w:rPr>
        <w:t>originate in more developed markets find their way into developing markets at a later date. Timing and local knowledge may be crucial as you need to move with speed before established suppliers wake up and compete…</w:t>
      </w:r>
    </w:p>
    <w:p w14:paraId="35832C04" w14:textId="77777777" w:rsidR="00E16326" w:rsidRDefault="00E16326">
      <w:pPr>
        <w:rPr>
          <w:bCs/>
          <w:i/>
          <w:szCs w:val="24"/>
          <w:lang w:eastAsia="en-GB"/>
        </w:rPr>
      </w:pPr>
    </w:p>
    <w:p w14:paraId="043C65C8" w14:textId="77777777" w:rsidR="00E16326" w:rsidRDefault="00607CCC">
      <w:pPr>
        <w:rPr>
          <w:bCs/>
          <w:i/>
          <w:szCs w:val="24"/>
          <w:lang w:eastAsia="en-GB"/>
        </w:rPr>
      </w:pPr>
      <w:r>
        <w:rPr>
          <w:bCs/>
          <w:i/>
          <w:szCs w:val="24"/>
          <w:lang w:eastAsia="en-GB"/>
        </w:rPr>
        <w:t>Disruptive innovation or invention: intr</w:t>
      </w:r>
      <w:r>
        <w:rPr>
          <w:bCs/>
          <w:i/>
          <w:szCs w:val="24"/>
          <w:lang w:eastAsia="en-GB"/>
        </w:rPr>
        <w:t>oducing radically new products into existing markets will certainly confound the competition particularly if your innovation can be safeguarded but is quite rare. Whilst most companies are continually making improvements and incremental innovation to their</w:t>
      </w:r>
      <w:r>
        <w:rPr>
          <w:bCs/>
          <w:i/>
          <w:szCs w:val="24"/>
          <w:lang w:eastAsia="en-GB"/>
        </w:rPr>
        <w:t xml:space="preserve"> products, invention is risky and can take time and money. For example, Thomas Edison, probably the most successful inventor of all time, was so incompetent at introducing his inventions that his backers had to remove him from every business that he founde</w:t>
      </w:r>
      <w:r>
        <w:rPr>
          <w:bCs/>
          <w:i/>
          <w:szCs w:val="24"/>
          <w:lang w:eastAsia="en-GB"/>
        </w:rPr>
        <w:t>d. Steve Jobs never invented anything but he revolutionised three industries – personal computers, music and film animations because he was able to find commercial applications for innovations…</w:t>
      </w:r>
    </w:p>
    <w:p w14:paraId="1C195258" w14:textId="77777777" w:rsidR="00E16326" w:rsidRDefault="00E16326">
      <w:pPr>
        <w:rPr>
          <w:bCs/>
          <w:i/>
          <w:szCs w:val="24"/>
          <w:lang w:eastAsia="en-GB"/>
        </w:rPr>
      </w:pPr>
    </w:p>
    <w:p w14:paraId="1278C5A6" w14:textId="77777777" w:rsidR="00E16326" w:rsidRDefault="00607CCC">
      <w:pPr>
        <w:rPr>
          <w:bCs/>
          <w:i/>
          <w:szCs w:val="24"/>
          <w:lang w:eastAsia="en-GB"/>
        </w:rPr>
      </w:pPr>
      <w:r>
        <w:rPr>
          <w:bCs/>
          <w:i/>
          <w:szCs w:val="24"/>
          <w:lang w:eastAsia="en-GB"/>
        </w:rPr>
        <w:t xml:space="preserve">Market paradigm shift: this is when you create radically new </w:t>
      </w:r>
      <w:r>
        <w:rPr>
          <w:bCs/>
          <w:i/>
          <w:szCs w:val="24"/>
          <w:lang w:eastAsia="en-GB"/>
        </w:rPr>
        <w:t>markets by challenging the paradigms or conventions upon which an industry based its whole marketing strategy. For example, the development of the low cost airlines industry involved no inventions, only different ways of doing things that involved minimizi</w:t>
      </w:r>
      <w:r>
        <w:rPr>
          <w:bCs/>
          <w:i/>
          <w:szCs w:val="24"/>
          <w:lang w:eastAsia="en-GB"/>
        </w:rPr>
        <w:t xml:space="preserve">ng the costs, and therefore the price, of air travel. In doing this, companies such as South West airlines in the US and easyJet and Ryanair in Europe created new markets for air travel that never existed before…   </w:t>
      </w:r>
    </w:p>
    <w:p w14:paraId="3E433650" w14:textId="77777777" w:rsidR="00E16326" w:rsidRDefault="00E16326">
      <w:pPr>
        <w:rPr>
          <w:bCs/>
          <w:i/>
          <w:szCs w:val="24"/>
          <w:lang w:eastAsia="en-GB"/>
        </w:rPr>
      </w:pPr>
    </w:p>
    <w:p w14:paraId="33878011" w14:textId="77777777" w:rsidR="00E16326" w:rsidRDefault="00607CCC">
      <w:pPr>
        <w:rPr>
          <w:bCs/>
          <w:i/>
          <w:szCs w:val="24"/>
          <w:lang w:eastAsia="en-GB"/>
        </w:rPr>
      </w:pPr>
      <w:r>
        <w:rPr>
          <w:bCs/>
          <w:i/>
          <w:szCs w:val="24"/>
          <w:lang w:eastAsia="en-GB"/>
        </w:rPr>
        <w:t>New-to-the-world industries: and just s</w:t>
      </w:r>
      <w:r>
        <w:rPr>
          <w:bCs/>
          <w:i/>
          <w:szCs w:val="24"/>
          <w:lang w:eastAsia="en-GB"/>
        </w:rPr>
        <w:t xml:space="preserve">ometimes, radical new inventions create radically new markets. Tim Berners-Lee invented the world-wide web in 1990, which in turn created new internet-based markets for information and changed the way we look for many products. Others, like Larry Page and </w:t>
      </w:r>
      <w:r>
        <w:rPr>
          <w:bCs/>
          <w:i/>
          <w:szCs w:val="24"/>
          <w:lang w:eastAsia="en-GB"/>
        </w:rPr>
        <w:t>Sergey Brin of Google and Jeff Bezos of Amazon created businesses and made their fortune out of his invention. Again, it was the entrepreneur who saw the commercial application for the invention.</w:t>
      </w:r>
    </w:p>
    <w:p w14:paraId="7048E051" w14:textId="77777777" w:rsidR="00E16326" w:rsidRDefault="00E16326">
      <w:pPr>
        <w:rPr>
          <w:bCs/>
          <w:i/>
          <w:szCs w:val="24"/>
          <w:lang w:eastAsia="en-GB"/>
        </w:rPr>
      </w:pPr>
    </w:p>
    <w:p w14:paraId="36D282F4" w14:textId="77777777" w:rsidR="00E16326" w:rsidRDefault="00607CCC">
      <w:pPr>
        <w:rPr>
          <w:bCs/>
          <w:i/>
          <w:szCs w:val="24"/>
          <w:lang w:eastAsia="en-GB"/>
        </w:rPr>
      </w:pPr>
      <w:r>
        <w:rPr>
          <w:bCs/>
          <w:i/>
          <w:szCs w:val="24"/>
          <w:lang w:eastAsia="en-GB"/>
        </w:rPr>
        <w:t xml:space="preserve">The further you move away from being a copy-cat the higher </w:t>
      </w:r>
      <w:r>
        <w:rPr>
          <w:bCs/>
          <w:i/>
          <w:szCs w:val="24"/>
          <w:lang w:eastAsia="en-GB"/>
        </w:rPr>
        <w:t xml:space="preserve">the investment you are likely to need, but also the higher the profit you are likely to make.      </w:t>
      </w:r>
    </w:p>
    <w:p w14:paraId="44F6AA79" w14:textId="77777777" w:rsidR="00E16326" w:rsidRDefault="00E16326">
      <w:pPr>
        <w:ind w:left="1440" w:hanging="1440"/>
        <w:rPr>
          <w:bCs/>
          <w:i/>
          <w:szCs w:val="24"/>
          <w:lang w:eastAsia="en-GB"/>
        </w:rPr>
      </w:pPr>
    </w:p>
    <w:p w14:paraId="45F6CA02" w14:textId="77777777" w:rsidR="00E16326" w:rsidRDefault="00607CCC">
      <w:pPr>
        <w:ind w:left="1440" w:hanging="1440"/>
        <w:rPr>
          <w:b/>
          <w:bCs/>
          <w:i/>
          <w:szCs w:val="24"/>
          <w:lang w:eastAsia="en-GB"/>
        </w:rPr>
      </w:pPr>
      <w:r>
        <w:rPr>
          <w:b/>
          <w:bCs/>
          <w:i/>
          <w:szCs w:val="24"/>
          <w:lang w:eastAsia="en-GB"/>
        </w:rPr>
        <w:t xml:space="preserve">1 mark for each description of the six features, up to 6 marks </w:t>
      </w:r>
    </w:p>
    <w:p w14:paraId="27B097B4" w14:textId="77777777" w:rsidR="00E16326" w:rsidRDefault="00607CCC">
      <w:pPr>
        <w:ind w:left="1440" w:hanging="1440"/>
        <w:rPr>
          <w:b/>
          <w:bCs/>
          <w:szCs w:val="24"/>
          <w:lang w:eastAsia="en-GB"/>
        </w:rPr>
      </w:pPr>
      <w:r>
        <w:rPr>
          <w:b/>
          <w:bCs/>
          <w:szCs w:val="24"/>
          <w:lang w:eastAsia="en-GB"/>
        </w:rPr>
        <w:tab/>
      </w:r>
      <w:r>
        <w:rPr>
          <w:b/>
          <w:bCs/>
          <w:szCs w:val="24"/>
          <w:lang w:eastAsia="en-GB"/>
        </w:rPr>
        <w:tab/>
      </w:r>
      <w:r>
        <w:rPr>
          <w:b/>
          <w:bCs/>
          <w:szCs w:val="24"/>
          <w:lang w:eastAsia="en-GB"/>
        </w:rPr>
        <w:tab/>
      </w:r>
      <w:r>
        <w:rPr>
          <w:b/>
          <w:bCs/>
          <w:szCs w:val="24"/>
          <w:lang w:eastAsia="en-GB"/>
        </w:rPr>
        <w:tab/>
      </w:r>
      <w:r>
        <w:rPr>
          <w:b/>
          <w:bCs/>
          <w:szCs w:val="24"/>
          <w:lang w:eastAsia="en-GB"/>
        </w:rPr>
        <w:tab/>
      </w:r>
      <w:r>
        <w:rPr>
          <w:b/>
          <w:bCs/>
          <w:szCs w:val="24"/>
          <w:lang w:eastAsia="en-GB"/>
        </w:rPr>
        <w:tab/>
      </w:r>
      <w:r>
        <w:rPr>
          <w:b/>
          <w:bCs/>
          <w:szCs w:val="24"/>
          <w:lang w:eastAsia="en-GB"/>
        </w:rPr>
        <w:tab/>
      </w:r>
      <w:r>
        <w:rPr>
          <w:b/>
          <w:bCs/>
          <w:szCs w:val="24"/>
          <w:lang w:eastAsia="en-GB"/>
        </w:rPr>
        <w:tab/>
      </w:r>
      <w:r>
        <w:rPr>
          <w:b/>
          <w:bCs/>
          <w:szCs w:val="24"/>
          <w:lang w:eastAsia="en-GB"/>
        </w:rPr>
        <w:tab/>
        <w:t>]</w:t>
      </w:r>
      <w:r>
        <w:rPr>
          <w:b/>
          <w:bCs/>
          <w:szCs w:val="24"/>
          <w:lang w:eastAsia="en-GB"/>
        </w:rPr>
        <w:tab/>
      </w:r>
      <w:r>
        <w:rPr>
          <w:b/>
          <w:bCs/>
          <w:szCs w:val="24"/>
          <w:lang w:eastAsia="en-GB"/>
        </w:rPr>
        <w:tab/>
      </w:r>
    </w:p>
    <w:p w14:paraId="3CB89A39" w14:textId="77777777" w:rsidR="00E16326" w:rsidRDefault="00607CCC">
      <w:pPr>
        <w:pStyle w:val="ListParagraph"/>
        <w:numPr>
          <w:ilvl w:val="0"/>
          <w:numId w:val="1"/>
        </w:numPr>
        <w:rPr>
          <w:bCs/>
          <w:szCs w:val="24"/>
          <w:lang w:eastAsia="en-GB"/>
        </w:rPr>
      </w:pPr>
      <w:bookmarkStart w:id="0" w:name="_Hlk505847083"/>
      <w:r>
        <w:rPr>
          <w:bCs/>
          <w:szCs w:val="24"/>
          <w:lang w:eastAsia="en-GB"/>
        </w:rPr>
        <w:t>In your opinion, which type of new venture typology is most typical of a new t</w:t>
      </w:r>
      <w:r>
        <w:rPr>
          <w:bCs/>
          <w:szCs w:val="24"/>
          <w:lang w:eastAsia="en-GB"/>
        </w:rPr>
        <w:t>echnology start-up?</w:t>
      </w:r>
    </w:p>
    <w:p w14:paraId="110161A3" w14:textId="77777777" w:rsidR="00E16326" w:rsidRDefault="00607CCC">
      <w:pPr>
        <w:ind w:left="8640" w:hanging="1440"/>
        <w:rPr>
          <w:b/>
          <w:bCs/>
          <w:szCs w:val="24"/>
          <w:lang w:eastAsia="en-GB"/>
        </w:rPr>
      </w:pPr>
      <w:r>
        <w:rPr>
          <w:b/>
          <w:bCs/>
          <w:szCs w:val="24"/>
          <w:lang w:eastAsia="en-GB"/>
        </w:rPr>
        <w:t>[2 marks]</w:t>
      </w:r>
    </w:p>
    <w:p w14:paraId="7D0B7763" w14:textId="77777777" w:rsidR="00E16326" w:rsidRDefault="00E16326">
      <w:pPr>
        <w:ind w:left="1440" w:hanging="1440"/>
        <w:rPr>
          <w:b/>
          <w:bCs/>
          <w:szCs w:val="24"/>
          <w:lang w:eastAsia="en-GB"/>
        </w:rPr>
      </w:pPr>
    </w:p>
    <w:p w14:paraId="3BF0149D" w14:textId="77777777" w:rsidR="00E16326" w:rsidRDefault="00607CCC">
      <w:pPr>
        <w:ind w:left="1440" w:hanging="1440"/>
        <w:rPr>
          <w:bCs/>
          <w:i/>
          <w:szCs w:val="24"/>
          <w:lang w:eastAsia="en-GB"/>
        </w:rPr>
      </w:pPr>
      <w:r>
        <w:rPr>
          <w:bCs/>
          <w:i/>
          <w:szCs w:val="24"/>
          <w:lang w:eastAsia="en-GB"/>
        </w:rPr>
        <w:t xml:space="preserve">No right or wrong answer here, just defend a chosen position. Probably incremental </w:t>
      </w:r>
    </w:p>
    <w:p w14:paraId="0453AA6C" w14:textId="77777777" w:rsidR="00E16326" w:rsidRDefault="00607CCC">
      <w:pPr>
        <w:ind w:left="1440" w:hanging="1440"/>
        <w:rPr>
          <w:bCs/>
          <w:i/>
          <w:szCs w:val="24"/>
          <w:lang w:eastAsia="en-GB"/>
        </w:rPr>
      </w:pPr>
      <w:r>
        <w:rPr>
          <w:bCs/>
          <w:i/>
          <w:szCs w:val="24"/>
          <w:lang w:eastAsia="en-GB"/>
        </w:rPr>
        <w:t>product innovation for technology start-ups…</w:t>
      </w:r>
    </w:p>
    <w:bookmarkEnd w:id="0"/>
    <w:p w14:paraId="18BDAD7B" w14:textId="77777777" w:rsidR="00E16326" w:rsidRDefault="00E16326">
      <w:pPr>
        <w:ind w:left="1440" w:hanging="1440"/>
        <w:rPr>
          <w:b/>
          <w:bCs/>
          <w:szCs w:val="24"/>
          <w:lang w:eastAsia="en-GB"/>
        </w:rPr>
      </w:pPr>
    </w:p>
    <w:p w14:paraId="3FB4FCA9" w14:textId="77777777" w:rsidR="00E16326" w:rsidRDefault="00607CCC">
      <w:pPr>
        <w:ind w:left="1440" w:hanging="1440"/>
        <w:rPr>
          <w:b/>
          <w:bCs/>
          <w:i/>
          <w:szCs w:val="24"/>
          <w:lang w:eastAsia="en-GB"/>
        </w:rPr>
      </w:pPr>
      <w:r>
        <w:rPr>
          <w:b/>
          <w:bCs/>
          <w:i/>
          <w:szCs w:val="24"/>
          <w:lang w:eastAsia="en-GB"/>
        </w:rPr>
        <w:t>Up to 2 marks for answer</w:t>
      </w:r>
    </w:p>
    <w:p w14:paraId="1D4DA2FB" w14:textId="77777777" w:rsidR="00E16326" w:rsidRDefault="00607CCC">
      <w:pPr>
        <w:pStyle w:val="NormalWeb"/>
        <w:shd w:val="clear" w:color="auto" w:fill="FFFFFF"/>
        <w:rPr>
          <w:b/>
          <w:color w:val="444444"/>
          <w:lang w:val="en"/>
        </w:rPr>
      </w:pPr>
      <w:r>
        <w:rPr>
          <w:b/>
          <w:color w:val="444444"/>
          <w:lang w:val="en"/>
        </w:rPr>
        <w:t>Question 2</w:t>
      </w:r>
    </w:p>
    <w:p w14:paraId="46724AE1" w14:textId="77777777" w:rsidR="00E16326" w:rsidRDefault="00E16326">
      <w:pPr>
        <w:pStyle w:val="NormalWeb"/>
        <w:shd w:val="clear" w:color="auto" w:fill="FFFFFF"/>
        <w:rPr>
          <w:rFonts w:ascii="Open Sans" w:hAnsi="Open Sans"/>
          <w:color w:val="444444"/>
          <w:sz w:val="23"/>
          <w:szCs w:val="23"/>
          <w:lang w:val="en"/>
        </w:rPr>
      </w:pPr>
    </w:p>
    <w:p w14:paraId="29AF6F75" w14:textId="77777777" w:rsidR="00E16326" w:rsidRDefault="00E16326">
      <w:pPr>
        <w:rPr>
          <w:szCs w:val="24"/>
        </w:rPr>
      </w:pPr>
    </w:p>
    <w:p w14:paraId="4A53AD8D" w14:textId="77777777" w:rsidR="00E16326" w:rsidRDefault="00607CCC">
      <w:pPr>
        <w:rPr>
          <w:szCs w:val="24"/>
        </w:rPr>
      </w:pPr>
      <w:r>
        <w:rPr>
          <w:szCs w:val="24"/>
        </w:rPr>
        <w:t xml:space="preserve">There are many disciplines influencing </w:t>
      </w:r>
      <w:r>
        <w:rPr>
          <w:szCs w:val="24"/>
        </w:rPr>
        <w:t xml:space="preserve">Entrepreneurship Management. </w:t>
      </w:r>
    </w:p>
    <w:p w14:paraId="0735D018" w14:textId="77777777" w:rsidR="00E16326" w:rsidRDefault="00E16326">
      <w:pPr>
        <w:rPr>
          <w:szCs w:val="24"/>
        </w:rPr>
      </w:pPr>
    </w:p>
    <w:p w14:paraId="367CE257" w14:textId="77777777" w:rsidR="00E16326" w:rsidRDefault="00607CCC">
      <w:pPr>
        <w:rPr>
          <w:b/>
          <w:sz w:val="28"/>
        </w:rPr>
      </w:pPr>
      <w:r>
        <w:rPr>
          <w:b/>
          <w:sz w:val="28"/>
        </w:rPr>
        <w:tab/>
      </w:r>
      <w:r>
        <w:rPr>
          <w:b/>
          <w:sz w:val="28"/>
        </w:rPr>
        <w:tab/>
      </w:r>
      <w:r>
        <w:rPr>
          <w:b/>
          <w:sz w:val="28"/>
        </w:rPr>
        <w:tab/>
      </w:r>
    </w:p>
    <w:tbl>
      <w:tblPr>
        <w:tblW w:w="8522" w:type="dxa"/>
        <w:tblCellMar>
          <w:left w:w="10" w:type="dxa"/>
          <w:right w:w="10" w:type="dxa"/>
        </w:tblCellMar>
        <w:tblLook w:val="04A0" w:firstRow="1" w:lastRow="0" w:firstColumn="1" w:lastColumn="0" w:noHBand="0" w:noVBand="1"/>
      </w:tblPr>
      <w:tblGrid>
        <w:gridCol w:w="8522"/>
      </w:tblGrid>
      <w:tr w:rsidR="00E16326" w14:paraId="4E14412F" w14:textId="77777777">
        <w:tblPrEx>
          <w:tblCellMar>
            <w:top w:w="0" w:type="dxa"/>
            <w:bottom w:w="0" w:type="dxa"/>
          </w:tblCellMar>
        </w:tblPrEx>
        <w:tc>
          <w:tcPr>
            <w:tcW w:w="85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3F13B" w14:textId="77777777" w:rsidR="00E16326" w:rsidRDefault="00E16326">
            <w:pPr>
              <w:spacing w:line="254" w:lineRule="auto"/>
              <w:rPr>
                <w:b/>
                <w:sz w:val="28"/>
              </w:rPr>
            </w:pPr>
          </w:p>
          <w:p w14:paraId="624A452A" w14:textId="77777777" w:rsidR="00E16326" w:rsidRDefault="00607CCC">
            <w:pPr>
              <w:spacing w:line="254" w:lineRule="auto"/>
            </w:pPr>
            <w:r>
              <w:rPr>
                <w:noProof/>
                <w:lang w:eastAsia="en-GB"/>
              </w:rPr>
              <mc:AlternateContent>
                <mc:Choice Requires="wps">
                  <w:drawing>
                    <wp:anchor distT="0" distB="0" distL="114300" distR="114300" simplePos="0" relativeHeight="251662336" behindDoc="0" locked="0" layoutInCell="1" allowOverlap="1" wp14:anchorId="26EB3752" wp14:editId="28B5FEB6">
                      <wp:simplePos x="0" y="0"/>
                      <wp:positionH relativeFrom="column">
                        <wp:posOffset>1543050</wp:posOffset>
                      </wp:positionH>
                      <wp:positionV relativeFrom="paragraph">
                        <wp:posOffset>46350</wp:posOffset>
                      </wp:positionV>
                      <wp:extent cx="314325" cy="90809"/>
                      <wp:effectExtent l="19050" t="19050" r="28575" b="42541"/>
                      <wp:wrapNone/>
                      <wp:docPr id="2" name="Left Arrow 17"/>
                      <wp:cNvGraphicFramePr/>
                      <a:graphic xmlns:a="http://schemas.openxmlformats.org/drawingml/2006/main">
                        <a:graphicData uri="http://schemas.microsoft.com/office/word/2010/wordprocessingShape">
                          <wps:wsp>
                            <wps:cNvSpPr/>
                            <wps:spPr>
                              <a:xfrm>
                                <a:off x="0" y="0"/>
                                <a:ext cx="314325" cy="90809"/>
                              </a:xfrm>
                              <a:custGeom>
                                <a:avLst>
                                  <a:gd name="f0" fmla="val 5400"/>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pin 0 f0 21600"/>
                                  <a:gd name="f15" fmla="pin 0 f1 10800"/>
                                  <a:gd name="f16" fmla="*/ f10 f2 1"/>
                                  <a:gd name="f17" fmla="*/ f11 f2 1"/>
                                  <a:gd name="f18" fmla="val f15"/>
                                  <a:gd name="f19" fmla="val f14"/>
                                  <a:gd name="f20" fmla="+- 21600 0 f15"/>
                                  <a:gd name="f21" fmla="*/ f14 f12 1"/>
                                  <a:gd name="f22" fmla="*/ f15 f13 1"/>
                                  <a:gd name="f23" fmla="*/ 21600 f12 1"/>
                                  <a:gd name="f24" fmla="*/ 0 f13 1"/>
                                  <a:gd name="f25" fmla="*/ f16 1 f4"/>
                                  <a:gd name="f26" fmla="*/ 21600 f13 1"/>
                                  <a:gd name="f27" fmla="*/ f17 1 f4"/>
                                  <a:gd name="f28" fmla="*/ f19 f18 1"/>
                                  <a:gd name="f29" fmla="*/ f20 f13 1"/>
                                  <a:gd name="f30" fmla="*/ f18 f13 1"/>
                                  <a:gd name="f31" fmla="*/ f19 f12 1"/>
                                  <a:gd name="f32" fmla="+- f25 0 f3"/>
                                  <a:gd name="f33" fmla="+- f27 0 f3"/>
                                  <a:gd name="f34" fmla="*/ f28 1 10800"/>
                                  <a:gd name="f35" fmla="+- f19 0 f34"/>
                                  <a:gd name="f36" fmla="*/ f35 f12 1"/>
                                </a:gdLst>
                                <a:ahLst>
                                  <a:ahXY gdRefX="f0" minX="f7" maxX="f8" gdRefY="f1" minY="f7" maxY="f9">
                                    <a:pos x="f21" y="f22"/>
                                  </a:ahXY>
                                </a:ahLst>
                                <a:cxnLst>
                                  <a:cxn ang="3cd4">
                                    <a:pos x="hc" y="t"/>
                                  </a:cxn>
                                  <a:cxn ang="0">
                                    <a:pos x="r" y="vc"/>
                                  </a:cxn>
                                  <a:cxn ang="cd4">
                                    <a:pos x="hc" y="b"/>
                                  </a:cxn>
                                  <a:cxn ang="cd2">
                                    <a:pos x="l" y="vc"/>
                                  </a:cxn>
                                  <a:cxn ang="f32">
                                    <a:pos x="f31" y="f24"/>
                                  </a:cxn>
                                  <a:cxn ang="f33">
                                    <a:pos x="f31" y="f26"/>
                                  </a:cxn>
                                </a:cxnLst>
                                <a:rect l="f36" t="f30" r="f23" b="f29"/>
                                <a:pathLst>
                                  <a:path w="21600" h="21600">
                                    <a:moveTo>
                                      <a:pt x="f8" y="f18"/>
                                    </a:moveTo>
                                    <a:lnTo>
                                      <a:pt x="f19" y="f18"/>
                                    </a:lnTo>
                                    <a:lnTo>
                                      <a:pt x="f19" y="f7"/>
                                    </a:lnTo>
                                    <a:lnTo>
                                      <a:pt x="f7" y="f9"/>
                                    </a:lnTo>
                                    <a:lnTo>
                                      <a:pt x="f19" y="f8"/>
                                    </a:lnTo>
                                    <a:lnTo>
                                      <a:pt x="f19" y="f20"/>
                                    </a:lnTo>
                                    <a:lnTo>
                                      <a:pt x="f8" y="f20"/>
                                    </a:lnTo>
                                    <a:close/>
                                  </a:path>
                                </a:pathLst>
                              </a:custGeom>
                              <a:solidFill>
                                <a:srgbClr val="FFFFFF"/>
                              </a:solidFill>
                              <a:ln w="9528" cap="flat">
                                <a:solidFill>
                                  <a:srgbClr val="000000"/>
                                </a:solidFill>
                                <a:prstDash val="solid"/>
                                <a:miter/>
                              </a:ln>
                            </wps:spPr>
                            <wps:txbx>
                              <w:txbxContent>
                                <w:p w14:paraId="338376BD" w14:textId="77777777" w:rsidR="00E16326" w:rsidRDefault="00E16326"/>
                              </w:txbxContent>
                            </wps:txbx>
                            <wps:bodyPr vert="horz" wrap="square" lIns="91440" tIns="45720" rIns="91440" bIns="45720" anchor="t" anchorCtr="0" compatLnSpc="0">
                              <a:noAutofit/>
                            </wps:bodyPr>
                          </wps:wsp>
                        </a:graphicData>
                      </a:graphic>
                    </wp:anchor>
                  </w:drawing>
                </mc:Choice>
                <mc:Fallback>
                  <w:pict>
                    <v:shape w14:anchorId="26EB3752" id="Left Arrow 17" o:spid="_x0000_s1026" style="position:absolute;margin-left:121.5pt;margin-top:3.65pt;width:24.75pt;height:7.15pt;z-index:251662336;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" adj="-11796480,,5400" path="m21600,5400r-16200,l5400,,,10800,5400,21600r,-5400l21600,16200r,-10800xe" strokeweight=".26467mm">
                      <v:stroke joinstyle="miter"/>
                      <v:formulas/>
                      <v:path arrowok="t" o:connecttype="custom" o:connectlocs="157163,0;314325,45405;157163,90809;0,45405;78581,0;78581,90809" o:connectangles="270,0,90,180,270,90" textboxrect="2700,5400,21600,16200"/>
                      <v:textbox>
                        <w:txbxContent>
                          <w:p w14:paraId="338376BD" w14:textId="77777777" w:rsidR="00E16326" w:rsidRDefault="00E16326"/>
                        </w:txbxContent>
                      </v:textbox>
                    </v:shape>
                  </w:pict>
                </mc:Fallback>
              </mc:AlternateContent>
            </w:r>
            <w:r>
              <w:rPr>
                <w:noProof/>
                <w:lang w:eastAsia="en-GB"/>
              </w:rPr>
              <mc:AlternateContent>
                <mc:Choice Requires="wps">
                  <w:drawing>
                    <wp:anchor distT="0" distB="0" distL="114300" distR="114300" simplePos="0" relativeHeight="251661312" behindDoc="0" locked="0" layoutInCell="1" allowOverlap="1" wp14:anchorId="68F94F40" wp14:editId="3F6240DD">
                      <wp:simplePos x="0" y="0"/>
                      <wp:positionH relativeFrom="column">
                        <wp:posOffset>2762246</wp:posOffset>
                      </wp:positionH>
                      <wp:positionV relativeFrom="paragraph">
                        <wp:posOffset>46350</wp:posOffset>
                      </wp:positionV>
                      <wp:extent cx="257175" cy="90809"/>
                      <wp:effectExtent l="0" t="19050" r="47625" b="42541"/>
                      <wp:wrapNone/>
                      <wp:docPr id="3" name="Right Arrow 8"/>
                      <wp:cNvGraphicFramePr/>
                      <a:graphic xmlns:a="http://schemas.openxmlformats.org/drawingml/2006/main">
                        <a:graphicData uri="http://schemas.microsoft.com/office/word/2010/wordprocessingShape">
                          <wps:wsp>
                            <wps:cNvSpPr/>
                            <wps:spPr>
                              <a:xfrm>
                                <a:off x="0" y="0"/>
                                <a:ext cx="257175" cy="90809"/>
                              </a:xfrm>
                              <a:custGeom>
                                <a:avLst>
                                  <a:gd name="f0" fmla="val 16200"/>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pin 0 f0 21600"/>
                                  <a:gd name="f15" fmla="pin 0 f1 10800"/>
                                  <a:gd name="f16" fmla="*/ f10 f2 1"/>
                                  <a:gd name="f17" fmla="*/ f11 f2 1"/>
                                  <a:gd name="f18" fmla="val f15"/>
                                  <a:gd name="f19" fmla="val f14"/>
                                  <a:gd name="f20" fmla="+- 21600 0 f15"/>
                                  <a:gd name="f21" fmla="*/ f14 f12 1"/>
                                  <a:gd name="f22" fmla="*/ f15 f13 1"/>
                                  <a:gd name="f23" fmla="*/ 0 f12 1"/>
                                  <a:gd name="f24" fmla="*/ 0 f13 1"/>
                                  <a:gd name="f25" fmla="*/ f16 1 f4"/>
                                  <a:gd name="f26" fmla="*/ 21600 f13 1"/>
                                  <a:gd name="f27" fmla="*/ f17 1 f4"/>
                                  <a:gd name="f28" fmla="+- 21600 0 f19"/>
                                  <a:gd name="f29" fmla="*/ f20 f13 1"/>
                                  <a:gd name="f30" fmla="*/ f18 f13 1"/>
                                  <a:gd name="f31" fmla="*/ f19 f12 1"/>
                                  <a:gd name="f32" fmla="+- f25 0 f3"/>
                                  <a:gd name="f33" fmla="+- f27 0 f3"/>
                                  <a:gd name="f34" fmla="*/ f28 f18 1"/>
                                  <a:gd name="f35" fmla="*/ f34 1 10800"/>
                                  <a:gd name="f36" fmla="+- f19 f35 0"/>
                                  <a:gd name="f37" fmla="*/ f36 f12 1"/>
                                </a:gdLst>
                                <a:ahLst>
                                  <a:ahXY gdRefX="f0" minX="f7" maxX="f8" gdRefY="f1" minY="f7" maxY="f9">
                                    <a:pos x="f21" y="f22"/>
                                  </a:ahXY>
                                </a:ahLst>
                                <a:cxnLst>
                                  <a:cxn ang="3cd4">
                                    <a:pos x="hc" y="t"/>
                                  </a:cxn>
                                  <a:cxn ang="0">
                                    <a:pos x="r" y="vc"/>
                                  </a:cxn>
                                  <a:cxn ang="cd4">
                                    <a:pos x="hc" y="b"/>
                                  </a:cxn>
                                  <a:cxn ang="cd2">
                                    <a:pos x="l" y="vc"/>
                                  </a:cxn>
                                  <a:cxn ang="f32">
                                    <a:pos x="f31" y="f24"/>
                                  </a:cxn>
                                  <a:cxn ang="f33">
                                    <a:pos x="f31" y="f26"/>
                                  </a:cxn>
                                </a:cxnLst>
                                <a:rect l="f23" t="f30" r="f37" b="f29"/>
                                <a:pathLst>
                                  <a:path w="21600" h="21600">
                                    <a:moveTo>
                                      <a:pt x="f7" y="f18"/>
                                    </a:moveTo>
                                    <a:lnTo>
                                      <a:pt x="f19" y="f18"/>
                                    </a:lnTo>
                                    <a:lnTo>
                                      <a:pt x="f19" y="f7"/>
                                    </a:lnTo>
                                    <a:lnTo>
                                      <a:pt x="f8" y="f9"/>
                                    </a:lnTo>
                                    <a:lnTo>
                                      <a:pt x="f19" y="f8"/>
                                    </a:lnTo>
                                    <a:lnTo>
                                      <a:pt x="f19" y="f20"/>
                                    </a:lnTo>
                                    <a:lnTo>
                                      <a:pt x="f7" y="f20"/>
                                    </a:lnTo>
                                    <a:close/>
                                  </a:path>
                                </a:pathLst>
                              </a:custGeom>
                              <a:solidFill>
                                <a:srgbClr val="FFFFFF"/>
                              </a:solidFill>
                              <a:ln w="9528" cap="flat">
                                <a:solidFill>
                                  <a:srgbClr val="000000"/>
                                </a:solidFill>
                                <a:prstDash val="solid"/>
                                <a:miter/>
                              </a:ln>
                            </wps:spPr>
                            <wps:txbx>
                              <w:txbxContent>
                                <w:p w14:paraId="1DF8B8F0" w14:textId="77777777" w:rsidR="00E16326" w:rsidRDefault="00E16326"/>
                              </w:txbxContent>
                            </wps:txbx>
                            <wps:bodyPr vert="horz" wrap="square" lIns="91440" tIns="45720" rIns="91440" bIns="45720" anchor="t" anchorCtr="0" compatLnSpc="0">
                              <a:noAutofit/>
                            </wps:bodyPr>
                          </wps:wsp>
                        </a:graphicData>
                      </a:graphic>
                    </wp:anchor>
                  </w:drawing>
                </mc:Choice>
                <mc:Fallback>
                  <w:pict>
                    <v:shape w14:anchorId="68F94F40" id="Right Arrow 8" o:spid="_x0000_s1027" style="position:absolute;margin-left:217.5pt;margin-top:3.65pt;width:20.25pt;height:7.15pt;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" adj="-11796480,,5400" path="m,5400r16200,l16200,r5400,10800l16200,21600r,-5400l,16200,,5400xe" strokeweight=".26467mm">
                      <v:stroke joinstyle="miter"/>
                      <v:formulas/>
                      <v:path arrowok="t" o:connecttype="custom" o:connectlocs="128588,0;257175,45405;128588,90809;0,45405;192881,0;192881,90809" o:connectangles="270,0,90,180,270,90" textboxrect="0,5400,18900,16200"/>
                      <v:textbox>
                        <w:txbxContent>
                          <w:p w14:paraId="1DF8B8F0" w14:textId="77777777" w:rsidR="00E16326" w:rsidRDefault="00E16326"/>
                        </w:txbxContent>
                      </v:textbox>
                    </v:shape>
                  </w:pict>
                </mc:Fallback>
              </mc:AlternateContent>
            </w:r>
            <w:r>
              <w:rPr>
                <w:b/>
                <w:i/>
                <w:szCs w:val="24"/>
              </w:rPr>
              <w:t xml:space="preserve">                Culture                         Strategy                 Innovation and Creativity  </w:t>
            </w:r>
          </w:p>
          <w:p w14:paraId="564C4947" w14:textId="77777777" w:rsidR="00E16326" w:rsidRDefault="00607CCC">
            <w:pPr>
              <w:spacing w:line="254" w:lineRule="auto"/>
              <w:rPr>
                <w:b/>
                <w:i/>
                <w:szCs w:val="24"/>
              </w:rPr>
            </w:pPr>
            <w:r>
              <w:rPr>
                <w:b/>
                <w:i/>
                <w:szCs w:val="24"/>
              </w:rPr>
              <w:t xml:space="preserve">                                                                                                              </w:t>
            </w:r>
            <w:r>
              <w:rPr>
                <w:b/>
                <w:i/>
                <w:szCs w:val="24"/>
              </w:rPr>
              <w:t xml:space="preserve">                                                          </w:t>
            </w:r>
          </w:p>
          <w:p w14:paraId="47A40DA5" w14:textId="77777777" w:rsidR="00E16326" w:rsidRDefault="00607CCC">
            <w:pPr>
              <w:spacing w:line="254" w:lineRule="auto"/>
            </w:pPr>
            <w:r>
              <w:rPr>
                <w:noProof/>
                <w:lang w:eastAsia="en-GB"/>
              </w:rPr>
              <mc:AlternateContent>
                <mc:Choice Requires="wps">
                  <w:drawing>
                    <wp:anchor distT="0" distB="0" distL="114300" distR="114300" simplePos="0" relativeHeight="251659264" behindDoc="0" locked="0" layoutInCell="1" allowOverlap="1" wp14:anchorId="375F265E" wp14:editId="584FB3F2">
                      <wp:simplePos x="0" y="0"/>
                      <wp:positionH relativeFrom="column">
                        <wp:posOffset>2238378</wp:posOffset>
                      </wp:positionH>
                      <wp:positionV relativeFrom="paragraph">
                        <wp:posOffset>96524</wp:posOffset>
                      </wp:positionV>
                      <wp:extent cx="90809" cy="419096"/>
                      <wp:effectExtent l="19050" t="0" r="42541" b="38104"/>
                      <wp:wrapNone/>
                      <wp:docPr id="4" name="Down Arrow 7"/>
                      <wp:cNvGraphicFramePr/>
                      <a:graphic xmlns:a="http://schemas.openxmlformats.org/drawingml/2006/main">
                        <a:graphicData uri="http://schemas.microsoft.com/office/word/2010/wordprocessingShape">
                          <wps:wsp>
                            <wps:cNvSpPr/>
                            <wps:spPr>
                              <a:xfrm>
                                <a:off x="0" y="0"/>
                                <a:ext cx="90809" cy="419096"/>
                              </a:xfrm>
                              <a:custGeom>
                                <a:avLst>
                                  <a:gd name="f0" fmla="val 16200"/>
                                  <a:gd name="f1" fmla="val 5400"/>
                                </a:avLst>
                                <a:gdLst>
                                  <a:gd name="f2" fmla="val 10800000"/>
                                  <a:gd name="f3" fmla="val 5400000"/>
                                  <a:gd name="f4" fmla="val 180"/>
                                  <a:gd name="f5" fmla="val w"/>
                                  <a:gd name="f6" fmla="val h"/>
                                  <a:gd name="f7" fmla="val 0"/>
                                  <a:gd name="f8" fmla="val 21600"/>
                                  <a:gd name="f9" fmla="val 10800"/>
                                  <a:gd name="f10" fmla="+- 0 0 -270"/>
                                  <a:gd name="f11" fmla="+- 0 0 -90"/>
                                  <a:gd name="f12" fmla="*/ f5 1 21600"/>
                                  <a:gd name="f13" fmla="*/ f6 1 21600"/>
                                  <a:gd name="f14" fmla="pin 0 f1 10800"/>
                                  <a:gd name="f15" fmla="pin 0 f0 21600"/>
                                  <a:gd name="f16" fmla="*/ f10 f2 1"/>
                                  <a:gd name="f17" fmla="*/ f11 f2 1"/>
                                  <a:gd name="f18" fmla="val f14"/>
                                  <a:gd name="f19" fmla="val f15"/>
                                  <a:gd name="f20" fmla="+- 21600 0 f14"/>
                                  <a:gd name="f21" fmla="*/ f14 f12 1"/>
                                  <a:gd name="f22" fmla="*/ f15 f13 1"/>
                                  <a:gd name="f23" fmla="*/ 0 f13 1"/>
                                  <a:gd name="f24" fmla="*/ 0 f12 1"/>
                                  <a:gd name="f25" fmla="*/ f16 1 f4"/>
                                  <a:gd name="f26" fmla="*/ 21600 f12 1"/>
                                  <a:gd name="f27" fmla="*/ f17 1 f4"/>
                                  <a:gd name="f28" fmla="+- 21600 0 f19"/>
                                  <a:gd name="f29" fmla="*/ f18 f12 1"/>
                                  <a:gd name="f30" fmla="*/ f20 f12 1"/>
                                  <a:gd name="f31" fmla="*/ f19 f13 1"/>
                                  <a:gd name="f32" fmla="+- f25 0 f3"/>
                                  <a:gd name="f33" fmla="+- f27 0 f3"/>
                                  <a:gd name="f34" fmla="*/ f28 f18 1"/>
                                  <a:gd name="f35" fmla="*/ f34 1 10800"/>
                                  <a:gd name="f36" fmla="+- f19 f35 0"/>
                                  <a:gd name="f37" fmla="*/ f36 f13 1"/>
                                </a:gdLst>
                                <a:ahLst>
                                  <a:ahXY gdRefX="f1" minX="f7" maxX="f9" gdRefY="f0" minY="f7" maxY="f8">
                                    <a:pos x="f21" y="f22"/>
                                  </a:ahXY>
                                </a:ahLst>
                                <a:cxnLst>
                                  <a:cxn ang="3cd4">
                                    <a:pos x="hc" y="t"/>
                                  </a:cxn>
                                  <a:cxn ang="0">
                                    <a:pos x="r" y="vc"/>
                                  </a:cxn>
                                  <a:cxn ang="cd4">
                                    <a:pos x="hc" y="b"/>
                                  </a:cxn>
                                  <a:cxn ang="cd2">
                                    <a:pos x="l" y="vc"/>
                                  </a:cxn>
                                  <a:cxn ang="f32">
                                    <a:pos x="f24" y="f31"/>
                                  </a:cxn>
                                  <a:cxn ang="f33">
                                    <a:pos x="f26" y="f31"/>
                                  </a:cxn>
                                </a:cxnLst>
                                <a:rect l="f29" t="f23" r="f30" b="f37"/>
                                <a:pathLst>
                                  <a:path w="21600" h="21600">
                                    <a:moveTo>
                                      <a:pt x="f18" y="f7"/>
                                    </a:moveTo>
                                    <a:lnTo>
                                      <a:pt x="f18" y="f19"/>
                                    </a:lnTo>
                                    <a:lnTo>
                                      <a:pt x="f7" y="f19"/>
                                    </a:lnTo>
                                    <a:lnTo>
                                      <a:pt x="f9" y="f8"/>
                                    </a:lnTo>
                                    <a:lnTo>
                                      <a:pt x="f8" y="f19"/>
                                    </a:lnTo>
                                    <a:lnTo>
                                      <a:pt x="f20" y="f19"/>
                                    </a:lnTo>
                                    <a:lnTo>
                                      <a:pt x="f20" y="f7"/>
                                    </a:lnTo>
                                    <a:close/>
                                  </a:path>
                                </a:pathLst>
                              </a:custGeom>
                              <a:solidFill>
                                <a:srgbClr val="FFFFFF"/>
                              </a:solidFill>
                              <a:ln w="9528" cap="flat">
                                <a:solidFill>
                                  <a:srgbClr val="000000"/>
                                </a:solidFill>
                                <a:prstDash val="solid"/>
                                <a:miter/>
                              </a:ln>
                            </wps:spPr>
                            <wps:txbx>
                              <w:txbxContent>
                                <w:p w14:paraId="24954C6A" w14:textId="77777777" w:rsidR="00E16326" w:rsidRDefault="00E16326"/>
                              </w:txbxContent>
                            </wps:txbx>
                            <wps:bodyPr vert="eaVert" wrap="square" lIns="91440" tIns="45720" rIns="91440" bIns="45720" anchor="t" anchorCtr="0" compatLnSpc="0">
                              <a:noAutofit/>
                            </wps:bodyPr>
                          </wps:wsp>
                        </a:graphicData>
                      </a:graphic>
                    </wp:anchor>
                  </w:drawing>
                </mc:Choice>
                <mc:Fallback>
                  <w:pict>
                    <v:shape w14:anchorId="375F265E" id="Down Arrow 7" o:spid="_x0000_s1028" style="position:absolute;margin-left:176.25pt;margin-top:7.6pt;width:7.15pt;height:33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" adj="-11796480,,5400" path="m5400,r,16200l,16200r10800,5400l21600,16200r-5400,l16200,,5400,xe" strokeweight=".26467mm">
                      <v:stroke joinstyle="miter"/>
                      <v:formulas/>
                      <v:path arrowok="t" o:connecttype="custom" o:connectlocs="45405,0;90809,209548;45405,419096;0,209548;0,314322;90809,314322" o:connectangles="270,0,90,180,180,0" textboxrect="5400,0,16200,18900"/>
                      <v:textbox style="layout-flow:vertical-ideographic">
                        <w:txbxContent>
                          <w:p w14:paraId="24954C6A" w14:textId="77777777" w:rsidR="00E16326" w:rsidRDefault="00E16326"/>
                        </w:txbxContent>
                      </v:textbox>
                    </v:shape>
                  </w:pict>
                </mc:Fallback>
              </mc:AlternateContent>
            </w:r>
            <w:r>
              <w:rPr>
                <w:b/>
                <w:i/>
                <w:szCs w:val="24"/>
              </w:rPr>
              <w:t xml:space="preserve">                                                  </w:t>
            </w:r>
          </w:p>
          <w:p w14:paraId="7BAC5F82" w14:textId="77777777" w:rsidR="00E16326" w:rsidRDefault="00E16326">
            <w:pPr>
              <w:spacing w:line="254" w:lineRule="auto"/>
              <w:rPr>
                <w:b/>
                <w:i/>
                <w:szCs w:val="24"/>
              </w:rPr>
            </w:pPr>
          </w:p>
          <w:p w14:paraId="1ED90600" w14:textId="77777777" w:rsidR="00E16326" w:rsidRDefault="00E16326">
            <w:pPr>
              <w:spacing w:line="254" w:lineRule="auto"/>
              <w:rPr>
                <w:b/>
                <w:i/>
                <w:szCs w:val="24"/>
              </w:rPr>
            </w:pPr>
          </w:p>
          <w:p w14:paraId="06C7E693" w14:textId="77777777" w:rsidR="00E16326" w:rsidRDefault="00607CCC">
            <w:pPr>
              <w:spacing w:line="254" w:lineRule="auto"/>
              <w:rPr>
                <w:b/>
                <w:i/>
                <w:szCs w:val="24"/>
              </w:rPr>
            </w:pPr>
            <w:r>
              <w:rPr>
                <w:b/>
                <w:i/>
                <w:szCs w:val="24"/>
              </w:rPr>
              <w:t xml:space="preserve">                                  Entrepreneurial Management</w:t>
            </w:r>
          </w:p>
          <w:p w14:paraId="3DE54E33" w14:textId="77777777" w:rsidR="00E16326" w:rsidRDefault="00607CCC">
            <w:pPr>
              <w:spacing w:line="254" w:lineRule="auto"/>
            </w:pPr>
            <w:r>
              <w:rPr>
                <w:noProof/>
                <w:lang w:eastAsia="en-GB"/>
              </w:rPr>
              <mc:AlternateContent>
                <mc:Choice Requires="wps">
                  <w:drawing>
                    <wp:anchor distT="0" distB="0" distL="114300" distR="114300" simplePos="0" relativeHeight="251660288" behindDoc="0" locked="0" layoutInCell="1" allowOverlap="1" wp14:anchorId="04B735EA" wp14:editId="039C142C">
                      <wp:simplePos x="0" y="0"/>
                      <wp:positionH relativeFrom="column">
                        <wp:posOffset>2238378</wp:posOffset>
                      </wp:positionH>
                      <wp:positionV relativeFrom="paragraph">
                        <wp:posOffset>69210</wp:posOffset>
                      </wp:positionV>
                      <wp:extent cx="90809" cy="447671"/>
                      <wp:effectExtent l="19050" t="19050" r="42541" b="9529"/>
                      <wp:wrapNone/>
                      <wp:docPr id="5" name="Up Arrow 6"/>
                      <wp:cNvGraphicFramePr/>
                      <a:graphic xmlns:a="http://schemas.openxmlformats.org/drawingml/2006/main">
                        <a:graphicData uri="http://schemas.microsoft.com/office/word/2010/wordprocessingShape">
                          <wps:wsp>
                            <wps:cNvSpPr/>
                            <wps:spPr>
                              <a:xfrm>
                                <a:off x="0" y="0"/>
                                <a:ext cx="90809" cy="447671"/>
                              </a:xfrm>
                              <a:custGeom>
                                <a:avLst>
                                  <a:gd name="f0" fmla="val 5400"/>
                                  <a:gd name="f1" fmla="val 5400"/>
                                </a:avLst>
                                <a:gdLst>
                                  <a:gd name="f2" fmla="val 10800000"/>
                                  <a:gd name="f3" fmla="val 5400000"/>
                                  <a:gd name="f4" fmla="val 180"/>
                                  <a:gd name="f5" fmla="val w"/>
                                  <a:gd name="f6" fmla="val h"/>
                                  <a:gd name="f7" fmla="val 0"/>
                                  <a:gd name="f8" fmla="val 21600"/>
                                  <a:gd name="f9" fmla="val 10800"/>
                                  <a:gd name="f10" fmla="+- 0 0 -270"/>
                                  <a:gd name="f11" fmla="+- 0 0 -90"/>
                                  <a:gd name="f12" fmla="*/ f5 1 21600"/>
                                  <a:gd name="f13" fmla="*/ f6 1 21600"/>
                                  <a:gd name="f14" fmla="pin 0 f1 10800"/>
                                  <a:gd name="f15" fmla="pin 0 f0 21600"/>
                                  <a:gd name="f16" fmla="*/ f10 f2 1"/>
                                  <a:gd name="f17" fmla="*/ f11 f2 1"/>
                                  <a:gd name="f18" fmla="val f14"/>
                                  <a:gd name="f19" fmla="val f15"/>
                                  <a:gd name="f20" fmla="+- 21600 0 f14"/>
                                  <a:gd name="f21" fmla="*/ f14 f12 1"/>
                                  <a:gd name="f22" fmla="*/ f15 f13 1"/>
                                  <a:gd name="f23" fmla="*/ 21600 f13 1"/>
                                  <a:gd name="f24" fmla="*/ 0 f12 1"/>
                                  <a:gd name="f25" fmla="*/ f16 1 f4"/>
                                  <a:gd name="f26" fmla="*/ 21600 f12 1"/>
                                  <a:gd name="f27" fmla="*/ f17 1 f4"/>
                                  <a:gd name="f28" fmla="*/ f19 f18 1"/>
                                  <a:gd name="f29" fmla="*/ f18 f12 1"/>
                                  <a:gd name="f30" fmla="*/ f20 f12 1"/>
                                  <a:gd name="f31" fmla="*/ f19 f13 1"/>
                                  <a:gd name="f32" fmla="+- f25 0 f3"/>
                                  <a:gd name="f33" fmla="+- f27 0 f3"/>
                                  <a:gd name="f34" fmla="*/ f28 1 10800"/>
                                  <a:gd name="f35" fmla="+- f19 0 f34"/>
                                  <a:gd name="f36" fmla="*/ f35 f13 1"/>
                                </a:gdLst>
                                <a:ahLst>
                                  <a:ahXY gdRefX="f1" minX="f7" maxX="f9" gdRefY="f0" minY="f7" maxY="f8">
                                    <a:pos x="f21" y="f22"/>
                                  </a:ahXY>
                                </a:ahLst>
                                <a:cxnLst>
                                  <a:cxn ang="3cd4">
                                    <a:pos x="hc" y="t"/>
                                  </a:cxn>
                                  <a:cxn ang="0">
                                    <a:pos x="r" y="vc"/>
                                  </a:cxn>
                                  <a:cxn ang="cd4">
                                    <a:pos x="hc" y="b"/>
                                  </a:cxn>
                                  <a:cxn ang="cd2">
                                    <a:pos x="l" y="vc"/>
                                  </a:cxn>
                                  <a:cxn ang="f32">
                                    <a:pos x="f24" y="f31"/>
                                  </a:cxn>
                                  <a:cxn ang="f33">
                                    <a:pos x="f26" y="f31"/>
                                  </a:cxn>
                                </a:cxnLst>
                                <a:rect l="f29" t="f36" r="f30" b="f23"/>
                                <a:pathLst>
                                  <a:path w="21600" h="21600">
                                    <a:moveTo>
                                      <a:pt x="f18" y="f8"/>
                                    </a:moveTo>
                                    <a:lnTo>
                                      <a:pt x="f18" y="f19"/>
                                    </a:lnTo>
                                    <a:lnTo>
                                      <a:pt x="f7" y="f19"/>
                                    </a:lnTo>
                                    <a:lnTo>
                                      <a:pt x="f9" y="f7"/>
                                    </a:lnTo>
                                    <a:lnTo>
                                      <a:pt x="f8" y="f19"/>
                                    </a:lnTo>
                                    <a:lnTo>
                                      <a:pt x="f20" y="f19"/>
                                    </a:lnTo>
                                    <a:lnTo>
                                      <a:pt x="f20" y="f8"/>
                                    </a:lnTo>
                                    <a:close/>
                                  </a:path>
                                </a:pathLst>
                              </a:custGeom>
                              <a:solidFill>
                                <a:srgbClr val="FFFFFF"/>
                              </a:solidFill>
                              <a:ln w="9528" cap="flat">
                                <a:solidFill>
                                  <a:srgbClr val="000000"/>
                                </a:solidFill>
                                <a:prstDash val="solid"/>
                                <a:miter/>
                              </a:ln>
                            </wps:spPr>
                            <wps:txbx>
                              <w:txbxContent>
                                <w:p w14:paraId="5D90ADF8" w14:textId="77777777" w:rsidR="00E16326" w:rsidRDefault="00E16326"/>
                              </w:txbxContent>
                            </wps:txbx>
                            <wps:bodyPr vert="eaVert" wrap="square" lIns="91440" tIns="45720" rIns="91440" bIns="45720" anchor="t" anchorCtr="0" compatLnSpc="0">
                              <a:noAutofit/>
                            </wps:bodyPr>
                          </wps:wsp>
                        </a:graphicData>
                      </a:graphic>
                    </wp:anchor>
                  </w:drawing>
                </mc:Choice>
                <mc:Fallback>
                  <w:pict>
                    <v:shape w14:anchorId="04B735EA" id="Up Arrow 6" o:spid="_x0000_s1029" style="position:absolute;margin-left:176.25pt;margin-top:5.45pt;width:7.15pt;height:35.25pt;z-index:251660288;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" adj="-11796480,,5400" path="m5400,21600r,-16200l,5400,10800,,21600,5400r-5400,l16200,21600r-10800,xe" strokeweight=".26467mm">
                      <v:stroke joinstyle="miter"/>
                      <v:formulas/>
                      <v:path arrowok="t" o:connecttype="custom" o:connectlocs="45405,0;90809,223836;45405,447671;0,223836;0,111918;90809,111918" o:connectangles="270,0,90,180,180,0" textboxrect="5400,2700,16200,21600"/>
                      <v:textbox style="layout-flow:vertical-ideographic">
                        <w:txbxContent>
                          <w:p w14:paraId="5D90ADF8" w14:textId="77777777" w:rsidR="00E16326" w:rsidRDefault="00E16326"/>
                        </w:txbxContent>
                      </v:textbox>
                    </v:shape>
                  </w:pict>
                </mc:Fallback>
              </mc:AlternateContent>
            </w:r>
          </w:p>
          <w:p w14:paraId="20F5C83B" w14:textId="77777777" w:rsidR="00E16326" w:rsidRDefault="00E16326">
            <w:pPr>
              <w:spacing w:line="254" w:lineRule="auto"/>
              <w:rPr>
                <w:b/>
                <w:i/>
                <w:szCs w:val="24"/>
              </w:rPr>
            </w:pPr>
          </w:p>
          <w:p w14:paraId="100F40C6" w14:textId="77777777" w:rsidR="00E16326" w:rsidRDefault="00607CCC">
            <w:pPr>
              <w:spacing w:line="254" w:lineRule="auto"/>
              <w:rPr>
                <w:b/>
                <w:i/>
                <w:szCs w:val="24"/>
              </w:rPr>
            </w:pPr>
            <w:r>
              <w:rPr>
                <w:b/>
                <w:i/>
                <w:szCs w:val="24"/>
              </w:rPr>
              <w:t xml:space="preserve">                                                    </w:t>
            </w:r>
          </w:p>
          <w:p w14:paraId="3434AE64" w14:textId="77777777" w:rsidR="00E16326" w:rsidRDefault="00607CCC">
            <w:pPr>
              <w:spacing w:line="254" w:lineRule="auto"/>
              <w:rPr>
                <w:b/>
                <w:i/>
                <w:szCs w:val="24"/>
              </w:rPr>
            </w:pPr>
            <w:r>
              <w:rPr>
                <w:b/>
                <w:i/>
                <w:szCs w:val="24"/>
              </w:rPr>
              <w:t xml:space="preserve">                    </w:t>
            </w:r>
            <w:r>
              <w:rPr>
                <w:b/>
                <w:i/>
                <w:szCs w:val="24"/>
              </w:rPr>
              <w:t xml:space="preserve">                        </w:t>
            </w:r>
          </w:p>
          <w:p w14:paraId="64131096" w14:textId="77777777" w:rsidR="00E16326" w:rsidRDefault="00607CCC">
            <w:pPr>
              <w:spacing w:line="254" w:lineRule="auto"/>
            </w:pPr>
            <w:r>
              <w:rPr>
                <w:noProof/>
                <w:lang w:eastAsia="en-GB"/>
              </w:rPr>
              <mc:AlternateContent>
                <mc:Choice Requires="wps">
                  <w:drawing>
                    <wp:anchor distT="0" distB="0" distL="114300" distR="114300" simplePos="0" relativeHeight="251663360" behindDoc="0" locked="0" layoutInCell="1" allowOverlap="1" wp14:anchorId="15BE9E60" wp14:editId="4CCE79CD">
                      <wp:simplePos x="0" y="0"/>
                      <wp:positionH relativeFrom="column">
                        <wp:posOffset>2971800</wp:posOffset>
                      </wp:positionH>
                      <wp:positionV relativeFrom="paragraph">
                        <wp:posOffset>49533</wp:posOffset>
                      </wp:positionV>
                      <wp:extent cx="571500" cy="90809"/>
                      <wp:effectExtent l="0" t="19050" r="38100" b="42541"/>
                      <wp:wrapNone/>
                      <wp:docPr id="6" name="Right Arrow 5"/>
                      <wp:cNvGraphicFramePr/>
                      <a:graphic xmlns:a="http://schemas.openxmlformats.org/drawingml/2006/main">
                        <a:graphicData uri="http://schemas.microsoft.com/office/word/2010/wordprocessingShape">
                          <wps:wsp>
                            <wps:cNvSpPr/>
                            <wps:spPr>
                              <a:xfrm>
                                <a:off x="0" y="0"/>
                                <a:ext cx="571500" cy="90809"/>
                              </a:xfrm>
                              <a:custGeom>
                                <a:avLst>
                                  <a:gd name="f0" fmla="val 16200"/>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pin 0 f0 21600"/>
                                  <a:gd name="f15" fmla="pin 0 f1 10800"/>
                                  <a:gd name="f16" fmla="*/ f10 f2 1"/>
                                  <a:gd name="f17" fmla="*/ f11 f2 1"/>
                                  <a:gd name="f18" fmla="val f15"/>
                                  <a:gd name="f19" fmla="val f14"/>
                                  <a:gd name="f20" fmla="+- 21600 0 f15"/>
                                  <a:gd name="f21" fmla="*/ f14 f12 1"/>
                                  <a:gd name="f22" fmla="*/ f15 f13 1"/>
                                  <a:gd name="f23" fmla="*/ 0 f12 1"/>
                                  <a:gd name="f24" fmla="*/ 0 f13 1"/>
                                  <a:gd name="f25" fmla="*/ f16 1 f4"/>
                                  <a:gd name="f26" fmla="*/ 21600 f13 1"/>
                                  <a:gd name="f27" fmla="*/ f17 1 f4"/>
                                  <a:gd name="f28" fmla="+- 21600 0 f19"/>
                                  <a:gd name="f29" fmla="*/ f20 f13 1"/>
                                  <a:gd name="f30" fmla="*/ f18 f13 1"/>
                                  <a:gd name="f31" fmla="*/ f19 f12 1"/>
                                  <a:gd name="f32" fmla="+- f25 0 f3"/>
                                  <a:gd name="f33" fmla="+- f27 0 f3"/>
                                  <a:gd name="f34" fmla="*/ f28 f18 1"/>
                                  <a:gd name="f35" fmla="*/ f34 1 10800"/>
                                  <a:gd name="f36" fmla="+- f19 f35 0"/>
                                  <a:gd name="f37" fmla="*/ f36 f12 1"/>
                                </a:gdLst>
                                <a:ahLst>
                                  <a:ahXY gdRefX="f0" minX="f7" maxX="f8" gdRefY="f1" minY="f7" maxY="f9">
                                    <a:pos x="f21" y="f22"/>
                                  </a:ahXY>
                                </a:ahLst>
                                <a:cxnLst>
                                  <a:cxn ang="3cd4">
                                    <a:pos x="hc" y="t"/>
                                  </a:cxn>
                                  <a:cxn ang="0">
                                    <a:pos x="r" y="vc"/>
                                  </a:cxn>
                                  <a:cxn ang="cd4">
                                    <a:pos x="hc" y="b"/>
                                  </a:cxn>
                                  <a:cxn ang="cd2">
                                    <a:pos x="l" y="vc"/>
                                  </a:cxn>
                                  <a:cxn ang="f32">
                                    <a:pos x="f31" y="f24"/>
                                  </a:cxn>
                                  <a:cxn ang="f33">
                                    <a:pos x="f31" y="f26"/>
                                  </a:cxn>
                                </a:cxnLst>
                                <a:rect l="f23" t="f30" r="f37" b="f29"/>
                                <a:pathLst>
                                  <a:path w="21600" h="21600">
                                    <a:moveTo>
                                      <a:pt x="f7" y="f18"/>
                                    </a:moveTo>
                                    <a:lnTo>
                                      <a:pt x="f19" y="f18"/>
                                    </a:lnTo>
                                    <a:lnTo>
                                      <a:pt x="f19" y="f7"/>
                                    </a:lnTo>
                                    <a:lnTo>
                                      <a:pt x="f8" y="f9"/>
                                    </a:lnTo>
                                    <a:lnTo>
                                      <a:pt x="f19" y="f8"/>
                                    </a:lnTo>
                                    <a:lnTo>
                                      <a:pt x="f19" y="f20"/>
                                    </a:lnTo>
                                    <a:lnTo>
                                      <a:pt x="f7" y="f20"/>
                                    </a:lnTo>
                                    <a:close/>
                                  </a:path>
                                </a:pathLst>
                              </a:custGeom>
                              <a:solidFill>
                                <a:srgbClr val="FFFFFF"/>
                              </a:solidFill>
                              <a:ln w="9528" cap="flat">
                                <a:solidFill>
                                  <a:srgbClr val="000000"/>
                                </a:solidFill>
                                <a:prstDash val="solid"/>
                                <a:miter/>
                              </a:ln>
                            </wps:spPr>
                            <wps:txbx>
                              <w:txbxContent>
                                <w:p w14:paraId="4582A771" w14:textId="77777777" w:rsidR="00E16326" w:rsidRDefault="00E16326"/>
                              </w:txbxContent>
                            </wps:txbx>
                            <wps:bodyPr vert="horz" wrap="square" lIns="91440" tIns="45720" rIns="91440" bIns="45720" anchor="t" anchorCtr="0" compatLnSpc="0">
                              <a:noAutofit/>
                            </wps:bodyPr>
                          </wps:wsp>
                        </a:graphicData>
                      </a:graphic>
                    </wp:anchor>
                  </w:drawing>
                </mc:Choice>
                <mc:Fallback>
                  <w:pict>
                    <v:shape w14:anchorId="15BE9E60" id="Right Arrow 5" o:spid="_x0000_s1030" style="position:absolute;margin-left:234pt;margin-top:3.9pt;width:45pt;height:7.15pt;z-index:251663360;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" adj="-11796480,,5400" path="m,5400r16200,l16200,r5400,10800l16200,21600r,-5400l,16200,,5400xe" strokeweight=".26467mm">
                      <v:stroke joinstyle="miter"/>
                      <v:formulas/>
                      <v:path arrowok="t" o:connecttype="custom" o:connectlocs="285750,0;571500,45405;285750,90809;0,45405;428625,0;428625,90809" o:connectangles="270,0,90,180,270,90" textboxrect="0,5400,18900,16200"/>
                      <v:textbox>
                        <w:txbxContent>
                          <w:p w14:paraId="4582A771" w14:textId="77777777" w:rsidR="00E16326" w:rsidRDefault="00E16326"/>
                        </w:txbxContent>
                      </v:textbox>
                    </v:shape>
                  </w:pict>
                </mc:Fallback>
              </mc:AlternateContent>
            </w:r>
            <w:r>
              <w:rPr>
                <w:noProof/>
                <w:lang w:eastAsia="en-GB"/>
              </w:rPr>
              <mc:AlternateContent>
                <mc:Choice Requires="wps">
                  <w:drawing>
                    <wp:anchor distT="0" distB="0" distL="114300" distR="114300" simplePos="0" relativeHeight="251664384" behindDoc="0" locked="0" layoutInCell="1" allowOverlap="1" wp14:anchorId="28239EC4" wp14:editId="798E9141">
                      <wp:simplePos x="0" y="0"/>
                      <wp:positionH relativeFrom="column">
                        <wp:posOffset>1438278</wp:posOffset>
                      </wp:positionH>
                      <wp:positionV relativeFrom="paragraph">
                        <wp:posOffset>17775</wp:posOffset>
                      </wp:positionV>
                      <wp:extent cx="476246" cy="90809"/>
                      <wp:effectExtent l="0" t="19050" r="38104" b="42541"/>
                      <wp:wrapNone/>
                      <wp:docPr id="7" name="Right Arrow 4"/>
                      <wp:cNvGraphicFramePr/>
                      <a:graphic xmlns:a="http://schemas.openxmlformats.org/drawingml/2006/main">
                        <a:graphicData uri="http://schemas.microsoft.com/office/word/2010/wordprocessingShape">
                          <wps:wsp>
                            <wps:cNvSpPr/>
                            <wps:spPr>
                              <a:xfrm>
                                <a:off x="0" y="0"/>
                                <a:ext cx="476246" cy="90809"/>
                              </a:xfrm>
                              <a:custGeom>
                                <a:avLst>
                                  <a:gd name="f0" fmla="val 16200"/>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pin 0 f0 21600"/>
                                  <a:gd name="f15" fmla="pin 0 f1 10800"/>
                                  <a:gd name="f16" fmla="*/ f10 f2 1"/>
                                  <a:gd name="f17" fmla="*/ f11 f2 1"/>
                                  <a:gd name="f18" fmla="val f15"/>
                                  <a:gd name="f19" fmla="val f14"/>
                                  <a:gd name="f20" fmla="+- 21600 0 f15"/>
                                  <a:gd name="f21" fmla="*/ f14 f12 1"/>
                                  <a:gd name="f22" fmla="*/ f15 f13 1"/>
                                  <a:gd name="f23" fmla="*/ 0 f12 1"/>
                                  <a:gd name="f24" fmla="*/ 0 f13 1"/>
                                  <a:gd name="f25" fmla="*/ f16 1 f4"/>
                                  <a:gd name="f26" fmla="*/ 21600 f13 1"/>
                                  <a:gd name="f27" fmla="*/ f17 1 f4"/>
                                  <a:gd name="f28" fmla="+- 21600 0 f19"/>
                                  <a:gd name="f29" fmla="*/ f20 f13 1"/>
                                  <a:gd name="f30" fmla="*/ f18 f13 1"/>
                                  <a:gd name="f31" fmla="*/ f19 f12 1"/>
                                  <a:gd name="f32" fmla="+- f25 0 f3"/>
                                  <a:gd name="f33" fmla="+- f27 0 f3"/>
                                  <a:gd name="f34" fmla="*/ f28 f18 1"/>
                                  <a:gd name="f35" fmla="*/ f34 1 10800"/>
                                  <a:gd name="f36" fmla="+- f19 f35 0"/>
                                  <a:gd name="f37" fmla="*/ f36 f12 1"/>
                                </a:gdLst>
                                <a:ahLst>
                                  <a:ahXY gdRefX="f0" minX="f7" maxX="f8" gdRefY="f1" minY="f7" maxY="f9">
                                    <a:pos x="f21" y="f22"/>
                                  </a:ahXY>
                                </a:ahLst>
                                <a:cxnLst>
                                  <a:cxn ang="3cd4">
                                    <a:pos x="hc" y="t"/>
                                  </a:cxn>
                                  <a:cxn ang="0">
                                    <a:pos x="r" y="vc"/>
                                  </a:cxn>
                                  <a:cxn ang="cd4">
                                    <a:pos x="hc" y="b"/>
                                  </a:cxn>
                                  <a:cxn ang="cd2">
                                    <a:pos x="l" y="vc"/>
                                  </a:cxn>
                                  <a:cxn ang="f32">
                                    <a:pos x="f31" y="f24"/>
                                  </a:cxn>
                                  <a:cxn ang="f33">
                                    <a:pos x="f31" y="f26"/>
                                  </a:cxn>
                                </a:cxnLst>
                                <a:rect l="f23" t="f30" r="f37" b="f29"/>
                                <a:pathLst>
                                  <a:path w="21600" h="21600">
                                    <a:moveTo>
                                      <a:pt x="f7" y="f18"/>
                                    </a:moveTo>
                                    <a:lnTo>
                                      <a:pt x="f19" y="f18"/>
                                    </a:lnTo>
                                    <a:lnTo>
                                      <a:pt x="f19" y="f7"/>
                                    </a:lnTo>
                                    <a:lnTo>
                                      <a:pt x="f8" y="f9"/>
                                    </a:lnTo>
                                    <a:lnTo>
                                      <a:pt x="f19" y="f8"/>
                                    </a:lnTo>
                                    <a:lnTo>
                                      <a:pt x="f19" y="f20"/>
                                    </a:lnTo>
                                    <a:lnTo>
                                      <a:pt x="f7" y="f20"/>
                                    </a:lnTo>
                                    <a:close/>
                                  </a:path>
                                </a:pathLst>
                              </a:custGeom>
                              <a:solidFill>
                                <a:srgbClr val="FFFFFF"/>
                              </a:solidFill>
                              <a:ln w="9528" cap="flat">
                                <a:solidFill>
                                  <a:srgbClr val="000000"/>
                                </a:solidFill>
                                <a:prstDash val="solid"/>
                                <a:miter/>
                              </a:ln>
                            </wps:spPr>
                            <wps:txbx>
                              <w:txbxContent>
                                <w:p w14:paraId="7FF5E180" w14:textId="77777777" w:rsidR="00E16326" w:rsidRDefault="00E16326"/>
                              </w:txbxContent>
                            </wps:txbx>
                            <wps:bodyPr vert="horz" wrap="square" lIns="91440" tIns="45720" rIns="91440" bIns="45720" anchor="t" anchorCtr="0" compatLnSpc="0">
                              <a:noAutofit/>
                            </wps:bodyPr>
                          </wps:wsp>
                        </a:graphicData>
                      </a:graphic>
                    </wp:anchor>
                  </w:drawing>
                </mc:Choice>
                <mc:Fallback>
                  <w:pict>
                    <v:shape w14:anchorId="28239EC4" id="Right Arrow 4" o:spid="_x0000_s1031" style="position:absolute;margin-left:113.25pt;margin-top:1.4pt;width:37.5pt;height:7.15pt;z-index:251664384;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" adj="-11796480,,5400" path="m,5400r16200,l16200,r5400,10800l16200,21600r,-5400l,16200,,5400xe" strokeweight=".26467mm">
                      <v:stroke joinstyle="miter"/>
                      <v:formulas/>
                      <v:path arrowok="t" o:connecttype="custom" o:connectlocs="238123,0;476246,45405;238123,90809;0,45405;357185,0;357185,90809" o:connectangles="270,0,90,180,270,90" textboxrect="0,5400,18900,16200"/>
                      <v:textbox>
                        <w:txbxContent>
                          <w:p w14:paraId="7FF5E180" w14:textId="77777777" w:rsidR="00E16326" w:rsidRDefault="00E16326"/>
                        </w:txbxContent>
                      </v:textbox>
                    </v:shape>
                  </w:pict>
                </mc:Fallback>
              </mc:AlternateContent>
            </w:r>
            <w:r>
              <w:rPr>
                <w:b/>
                <w:i/>
                <w:szCs w:val="24"/>
              </w:rPr>
              <w:t xml:space="preserve">    Entrepreneurship                  Leadership                           Marketing</w:t>
            </w:r>
          </w:p>
          <w:p w14:paraId="4A7037AA" w14:textId="77777777" w:rsidR="00E16326" w:rsidRDefault="00E16326">
            <w:pPr>
              <w:spacing w:line="254" w:lineRule="auto"/>
              <w:rPr>
                <w:b/>
                <w:sz w:val="28"/>
              </w:rPr>
            </w:pPr>
          </w:p>
        </w:tc>
      </w:tr>
    </w:tbl>
    <w:p w14:paraId="7A158C66" w14:textId="77777777" w:rsidR="00E16326" w:rsidRDefault="00E16326">
      <w:pPr>
        <w:rPr>
          <w:b/>
          <w:sz w:val="28"/>
        </w:rPr>
      </w:pPr>
    </w:p>
    <w:p w14:paraId="27B82D93" w14:textId="77777777" w:rsidR="00E16326" w:rsidRDefault="00E16326">
      <w:pPr>
        <w:rPr>
          <w:szCs w:val="24"/>
        </w:rPr>
      </w:pPr>
    </w:p>
    <w:p w14:paraId="5FB93871" w14:textId="77777777" w:rsidR="00E16326" w:rsidRDefault="00607CCC">
      <w:pPr>
        <w:pStyle w:val="ListParagraph"/>
        <w:numPr>
          <w:ilvl w:val="0"/>
          <w:numId w:val="3"/>
        </w:numPr>
        <w:rPr>
          <w:szCs w:val="24"/>
        </w:rPr>
      </w:pPr>
      <w:r>
        <w:rPr>
          <w:szCs w:val="24"/>
        </w:rPr>
        <w:t xml:space="preserve">Draw the Figure above in your answer book and list 6 factors which are of significant influence on Entrepreneurship </w:t>
      </w:r>
      <w:r>
        <w:rPr>
          <w:szCs w:val="24"/>
        </w:rPr>
        <w:t xml:space="preserve">Management. </w:t>
      </w:r>
    </w:p>
    <w:p w14:paraId="5FB7314C" w14:textId="77777777" w:rsidR="00E16326" w:rsidRDefault="00E16326">
      <w:pPr>
        <w:rPr>
          <w:szCs w:val="24"/>
        </w:rPr>
      </w:pPr>
    </w:p>
    <w:p w14:paraId="11EB202E" w14:textId="77777777" w:rsidR="00E16326" w:rsidRDefault="00607CCC">
      <w:pPr>
        <w:ind w:left="6480" w:firstLine="720"/>
        <w:rPr>
          <w:b/>
          <w:szCs w:val="24"/>
        </w:rPr>
      </w:pPr>
      <w:r>
        <w:rPr>
          <w:b/>
          <w:szCs w:val="24"/>
        </w:rPr>
        <w:t>[6 marks]</w:t>
      </w:r>
    </w:p>
    <w:p w14:paraId="043E49F3" w14:textId="77777777" w:rsidR="00E16326" w:rsidRDefault="00E16326">
      <w:pPr>
        <w:rPr>
          <w:szCs w:val="24"/>
        </w:rPr>
      </w:pPr>
    </w:p>
    <w:p w14:paraId="64A79C75" w14:textId="77777777" w:rsidR="00E16326" w:rsidRDefault="00607CCC">
      <w:pPr>
        <w:rPr>
          <w:b/>
          <w:i/>
          <w:szCs w:val="24"/>
        </w:rPr>
      </w:pPr>
      <w:r>
        <w:rPr>
          <w:b/>
          <w:i/>
          <w:szCs w:val="24"/>
        </w:rPr>
        <w:t>2 marks for each factor correctly identified, up to a maximum of 12 marks</w:t>
      </w:r>
    </w:p>
    <w:p w14:paraId="0D2A22A7" w14:textId="77777777" w:rsidR="00E16326" w:rsidRDefault="00E16326">
      <w:pPr>
        <w:rPr>
          <w:b/>
          <w:i/>
          <w:szCs w:val="24"/>
        </w:rPr>
      </w:pPr>
    </w:p>
    <w:p w14:paraId="24801498" w14:textId="77777777" w:rsidR="00E16326" w:rsidRDefault="00607CCC">
      <w:pPr>
        <w:pStyle w:val="ListParagraph"/>
        <w:numPr>
          <w:ilvl w:val="0"/>
          <w:numId w:val="3"/>
        </w:numPr>
        <w:rPr>
          <w:szCs w:val="24"/>
        </w:rPr>
      </w:pPr>
      <w:r>
        <w:rPr>
          <w:szCs w:val="24"/>
        </w:rPr>
        <w:t xml:space="preserve">Select one of the factors and describe the main reasons why is it so influential on Entrepreneurship Management. </w:t>
      </w:r>
    </w:p>
    <w:p w14:paraId="60A2E056" w14:textId="77777777" w:rsidR="00E16326" w:rsidRDefault="00E16326">
      <w:pPr>
        <w:rPr>
          <w:szCs w:val="24"/>
        </w:rPr>
      </w:pPr>
    </w:p>
    <w:p w14:paraId="63852A44" w14:textId="77777777" w:rsidR="00E16326" w:rsidRDefault="00607CCC">
      <w:pPr>
        <w:ind w:left="7200"/>
        <w:rPr>
          <w:b/>
          <w:szCs w:val="24"/>
        </w:rPr>
      </w:pPr>
      <w:r>
        <w:rPr>
          <w:b/>
          <w:szCs w:val="24"/>
        </w:rPr>
        <w:t>[12 marks]</w:t>
      </w:r>
    </w:p>
    <w:p w14:paraId="06B3698B" w14:textId="77777777" w:rsidR="00E16326" w:rsidRDefault="00E16326">
      <w:pPr>
        <w:rPr>
          <w:szCs w:val="24"/>
        </w:rPr>
      </w:pPr>
    </w:p>
    <w:p w14:paraId="2BE4B01F" w14:textId="77777777" w:rsidR="00E16326" w:rsidRDefault="00E16326">
      <w:pPr>
        <w:rPr>
          <w:szCs w:val="24"/>
        </w:rPr>
      </w:pPr>
    </w:p>
    <w:p w14:paraId="7F4558B2" w14:textId="77777777" w:rsidR="00E16326" w:rsidRDefault="00607CCC">
      <w:pPr>
        <w:rPr>
          <w:i/>
          <w:szCs w:val="24"/>
        </w:rPr>
      </w:pPr>
      <w:r>
        <w:rPr>
          <w:i/>
          <w:szCs w:val="24"/>
        </w:rPr>
        <w:t xml:space="preserve">Discussed </w:t>
      </w:r>
      <w:r>
        <w:rPr>
          <w:i/>
          <w:szCs w:val="24"/>
        </w:rPr>
        <w:t>extensively in class, so should be familiar. Just taking one factor – e.g. Culture…</w:t>
      </w:r>
    </w:p>
    <w:p w14:paraId="226890CA" w14:textId="77777777" w:rsidR="00E16326" w:rsidRDefault="00E16326">
      <w:pPr>
        <w:rPr>
          <w:i/>
          <w:szCs w:val="24"/>
        </w:rPr>
      </w:pPr>
    </w:p>
    <w:p w14:paraId="20874D0F" w14:textId="77777777" w:rsidR="00E16326" w:rsidRDefault="00607CCC">
      <w:pPr>
        <w:rPr>
          <w:i/>
          <w:szCs w:val="24"/>
        </w:rPr>
      </w:pPr>
      <w:r>
        <w:rPr>
          <w:i/>
          <w:szCs w:val="24"/>
        </w:rPr>
        <w:t>Creating a culture in which every person at every level thinks and acts like the owner; less focused on hierarchy and more intent on achieving their goals. Entrepreneurial</w:t>
      </w:r>
      <w:r>
        <w:rPr>
          <w:i/>
          <w:szCs w:val="24"/>
        </w:rPr>
        <w:t xml:space="preserve"> culture should reflect the character traits and approaches to management of an entrepreneur. Above all, it is about empowering staff to use their initiative to make decisions and seize opportunities, encouraging experimentation, creativity and innovation;</w:t>
      </w:r>
      <w:r>
        <w:rPr>
          <w:i/>
          <w:szCs w:val="24"/>
        </w:rPr>
        <w:t xml:space="preserve"> understanding risk-taking; tolerating failure but encouraging and rewarding success. Some more:</w:t>
      </w:r>
    </w:p>
    <w:p w14:paraId="01A3EA5B" w14:textId="77777777" w:rsidR="00E16326" w:rsidRDefault="00E16326">
      <w:pPr>
        <w:rPr>
          <w:i/>
          <w:szCs w:val="24"/>
        </w:rPr>
      </w:pPr>
    </w:p>
    <w:p w14:paraId="0862577D" w14:textId="77777777" w:rsidR="00E16326" w:rsidRDefault="00607CCC">
      <w:pPr>
        <w:rPr>
          <w:i/>
          <w:szCs w:val="24"/>
        </w:rPr>
      </w:pPr>
      <w:r>
        <w:rPr>
          <w:i/>
          <w:szCs w:val="24"/>
        </w:rPr>
        <w:t>People and empowerment focus</w:t>
      </w:r>
    </w:p>
    <w:p w14:paraId="3FC31341" w14:textId="77777777" w:rsidR="00E16326" w:rsidRDefault="00E16326">
      <w:pPr>
        <w:rPr>
          <w:i/>
          <w:szCs w:val="24"/>
        </w:rPr>
      </w:pPr>
    </w:p>
    <w:p w14:paraId="39C67679" w14:textId="77777777" w:rsidR="00E16326" w:rsidRDefault="00607CCC">
      <w:pPr>
        <w:rPr>
          <w:i/>
          <w:szCs w:val="24"/>
        </w:rPr>
      </w:pPr>
      <w:r>
        <w:rPr>
          <w:i/>
          <w:szCs w:val="24"/>
        </w:rPr>
        <w:t>Commitment and personal responsibility</w:t>
      </w:r>
    </w:p>
    <w:p w14:paraId="0DBBD7A0" w14:textId="77777777" w:rsidR="00E16326" w:rsidRDefault="00E16326">
      <w:pPr>
        <w:rPr>
          <w:i/>
          <w:szCs w:val="24"/>
        </w:rPr>
      </w:pPr>
    </w:p>
    <w:p w14:paraId="7A4BDC87" w14:textId="77777777" w:rsidR="00E16326" w:rsidRDefault="00607CCC">
      <w:pPr>
        <w:rPr>
          <w:i/>
          <w:szCs w:val="24"/>
        </w:rPr>
      </w:pPr>
      <w:r>
        <w:rPr>
          <w:i/>
          <w:szCs w:val="24"/>
        </w:rPr>
        <w:t>Doing the right thing</w:t>
      </w:r>
    </w:p>
    <w:p w14:paraId="4B582B37" w14:textId="77777777" w:rsidR="00E16326" w:rsidRDefault="00E16326">
      <w:pPr>
        <w:rPr>
          <w:i/>
          <w:szCs w:val="24"/>
        </w:rPr>
      </w:pPr>
    </w:p>
    <w:p w14:paraId="107EC6B5" w14:textId="77777777" w:rsidR="00E16326" w:rsidRDefault="00607CCC">
      <w:pPr>
        <w:rPr>
          <w:i/>
          <w:szCs w:val="24"/>
        </w:rPr>
      </w:pPr>
      <w:r>
        <w:rPr>
          <w:i/>
          <w:szCs w:val="24"/>
        </w:rPr>
        <w:t>Value creation through innovation and change</w:t>
      </w:r>
    </w:p>
    <w:p w14:paraId="6A99CC8B" w14:textId="77777777" w:rsidR="00E16326" w:rsidRDefault="00E16326">
      <w:pPr>
        <w:rPr>
          <w:i/>
          <w:szCs w:val="24"/>
        </w:rPr>
      </w:pPr>
    </w:p>
    <w:p w14:paraId="2948D294" w14:textId="77777777" w:rsidR="00E16326" w:rsidRDefault="00607CCC">
      <w:pPr>
        <w:rPr>
          <w:i/>
          <w:szCs w:val="24"/>
        </w:rPr>
      </w:pPr>
      <w:r>
        <w:rPr>
          <w:i/>
          <w:szCs w:val="24"/>
        </w:rPr>
        <w:t>Hands-on management</w:t>
      </w:r>
    </w:p>
    <w:p w14:paraId="69C348B0" w14:textId="77777777" w:rsidR="00E16326" w:rsidRDefault="00E16326">
      <w:pPr>
        <w:rPr>
          <w:i/>
          <w:szCs w:val="24"/>
        </w:rPr>
      </w:pPr>
    </w:p>
    <w:p w14:paraId="03C86860" w14:textId="77777777" w:rsidR="00E16326" w:rsidRDefault="00607CCC">
      <w:pPr>
        <w:rPr>
          <w:i/>
          <w:szCs w:val="24"/>
        </w:rPr>
      </w:pPr>
      <w:r>
        <w:rPr>
          <w:i/>
          <w:szCs w:val="24"/>
        </w:rPr>
        <w:t>Freedom to grow and to fail</w:t>
      </w:r>
    </w:p>
    <w:p w14:paraId="3A58D596" w14:textId="77777777" w:rsidR="00E16326" w:rsidRDefault="00E16326">
      <w:pPr>
        <w:rPr>
          <w:i/>
          <w:szCs w:val="24"/>
        </w:rPr>
      </w:pPr>
    </w:p>
    <w:p w14:paraId="7D06A37F" w14:textId="77777777" w:rsidR="00E16326" w:rsidRDefault="00607CCC">
      <w:pPr>
        <w:rPr>
          <w:i/>
          <w:szCs w:val="24"/>
        </w:rPr>
      </w:pPr>
      <w:r>
        <w:rPr>
          <w:i/>
          <w:szCs w:val="24"/>
        </w:rPr>
        <w:t>Attention to basics</w:t>
      </w:r>
    </w:p>
    <w:p w14:paraId="02BB2E56" w14:textId="77777777" w:rsidR="00E16326" w:rsidRDefault="00E16326">
      <w:pPr>
        <w:rPr>
          <w:i/>
          <w:szCs w:val="24"/>
        </w:rPr>
      </w:pPr>
    </w:p>
    <w:p w14:paraId="61ED3BA2" w14:textId="77777777" w:rsidR="00E16326" w:rsidRDefault="00607CCC">
      <w:pPr>
        <w:rPr>
          <w:i/>
          <w:szCs w:val="24"/>
        </w:rPr>
      </w:pPr>
      <w:r>
        <w:rPr>
          <w:i/>
          <w:szCs w:val="24"/>
        </w:rPr>
        <w:t>Emphasis on the future and a sense of urgency</w:t>
      </w:r>
    </w:p>
    <w:p w14:paraId="65159E01" w14:textId="77777777" w:rsidR="00E16326" w:rsidRDefault="00E16326">
      <w:pPr>
        <w:rPr>
          <w:szCs w:val="24"/>
        </w:rPr>
      </w:pPr>
    </w:p>
    <w:p w14:paraId="095B6947" w14:textId="77777777" w:rsidR="00E16326" w:rsidRDefault="00607CCC">
      <w:pPr>
        <w:rPr>
          <w:b/>
          <w:i/>
          <w:szCs w:val="24"/>
        </w:rPr>
      </w:pPr>
      <w:r>
        <w:rPr>
          <w:b/>
          <w:i/>
          <w:szCs w:val="24"/>
        </w:rPr>
        <w:t>Up to 12 marks depending on the depth of analysis and answer</w:t>
      </w:r>
    </w:p>
    <w:p w14:paraId="12E28543" w14:textId="77777777" w:rsidR="00E16326" w:rsidRDefault="00E16326">
      <w:pPr>
        <w:rPr>
          <w:szCs w:val="24"/>
        </w:rPr>
      </w:pPr>
    </w:p>
    <w:p w14:paraId="171F2539" w14:textId="77777777" w:rsidR="00E16326" w:rsidRDefault="00E16326">
      <w:pPr>
        <w:rPr>
          <w:b/>
          <w:szCs w:val="24"/>
        </w:rPr>
      </w:pPr>
    </w:p>
    <w:p w14:paraId="20E3B2EE" w14:textId="77777777" w:rsidR="00E16326" w:rsidRDefault="00607CCC">
      <w:pPr>
        <w:pStyle w:val="ListParagraph"/>
        <w:numPr>
          <w:ilvl w:val="0"/>
          <w:numId w:val="3"/>
        </w:numPr>
        <w:rPr>
          <w:bCs/>
          <w:szCs w:val="24"/>
          <w:lang w:eastAsia="en-GB"/>
        </w:rPr>
      </w:pPr>
      <w:r>
        <w:rPr>
          <w:bCs/>
          <w:szCs w:val="24"/>
          <w:lang w:eastAsia="en-GB"/>
        </w:rPr>
        <w:t>In your opinion, which factor is most relevant to a new technology start-up?</w:t>
      </w:r>
    </w:p>
    <w:p w14:paraId="5A542947" w14:textId="77777777" w:rsidR="00E16326" w:rsidRDefault="00607CCC">
      <w:pPr>
        <w:ind w:left="8640" w:hanging="1440"/>
        <w:rPr>
          <w:b/>
          <w:bCs/>
          <w:szCs w:val="24"/>
          <w:lang w:eastAsia="en-GB"/>
        </w:rPr>
      </w:pPr>
      <w:r>
        <w:rPr>
          <w:b/>
          <w:bCs/>
          <w:szCs w:val="24"/>
          <w:lang w:eastAsia="en-GB"/>
        </w:rPr>
        <w:t>[2 marks]</w:t>
      </w:r>
    </w:p>
    <w:p w14:paraId="69C07A4F" w14:textId="77777777" w:rsidR="00E16326" w:rsidRDefault="00E16326">
      <w:pPr>
        <w:ind w:left="1440" w:hanging="1440"/>
        <w:rPr>
          <w:b/>
          <w:bCs/>
          <w:szCs w:val="24"/>
          <w:lang w:eastAsia="en-GB"/>
        </w:rPr>
      </w:pPr>
    </w:p>
    <w:p w14:paraId="182109A9" w14:textId="77777777" w:rsidR="00E16326" w:rsidRDefault="00607CCC">
      <w:pPr>
        <w:ind w:left="1440" w:hanging="1440"/>
        <w:rPr>
          <w:b/>
          <w:bCs/>
          <w:i/>
          <w:szCs w:val="24"/>
          <w:lang w:eastAsia="en-GB"/>
        </w:rPr>
      </w:pPr>
      <w:r>
        <w:rPr>
          <w:b/>
          <w:bCs/>
          <w:i/>
          <w:szCs w:val="24"/>
          <w:lang w:eastAsia="en-GB"/>
        </w:rPr>
        <w:t xml:space="preserve">No </w:t>
      </w:r>
      <w:r>
        <w:rPr>
          <w:b/>
          <w:bCs/>
          <w:i/>
          <w:szCs w:val="24"/>
          <w:lang w:eastAsia="en-GB"/>
        </w:rPr>
        <w:t xml:space="preserve">right or wrong answer here, just select one factor and defend it. </w:t>
      </w:r>
    </w:p>
    <w:p w14:paraId="467C4D85" w14:textId="77777777" w:rsidR="00E16326" w:rsidRDefault="00E16326">
      <w:pPr>
        <w:ind w:left="1440" w:hanging="1440"/>
        <w:rPr>
          <w:b/>
          <w:bCs/>
          <w:i/>
          <w:szCs w:val="24"/>
          <w:lang w:eastAsia="en-GB"/>
        </w:rPr>
      </w:pPr>
    </w:p>
    <w:p w14:paraId="29B6B8D7" w14:textId="77777777" w:rsidR="00E16326" w:rsidRDefault="00607CCC">
      <w:pPr>
        <w:ind w:left="1440" w:hanging="1440"/>
      </w:pPr>
      <w:r>
        <w:rPr>
          <w:b/>
          <w:bCs/>
          <w:i/>
          <w:szCs w:val="24"/>
          <w:lang w:eastAsia="en-GB"/>
        </w:rPr>
        <w:t xml:space="preserve">Up to 2 marks </w:t>
      </w:r>
    </w:p>
    <w:p w14:paraId="61DDDB8E" w14:textId="77777777" w:rsidR="00E16326" w:rsidRDefault="00E16326">
      <w:pPr>
        <w:rPr>
          <w:b/>
          <w:szCs w:val="24"/>
        </w:rPr>
      </w:pPr>
    </w:p>
    <w:p w14:paraId="173CD36B" w14:textId="77777777" w:rsidR="00E16326" w:rsidRDefault="00E16326">
      <w:pPr>
        <w:tabs>
          <w:tab w:val="left" w:pos="2977"/>
          <w:tab w:val="right" w:pos="9072"/>
        </w:tabs>
        <w:rPr>
          <w:b/>
          <w:szCs w:val="24"/>
        </w:rPr>
      </w:pPr>
    </w:p>
    <w:p w14:paraId="13877AE1" w14:textId="77777777" w:rsidR="00E16326" w:rsidRDefault="00E16326">
      <w:pPr>
        <w:tabs>
          <w:tab w:val="left" w:pos="2977"/>
          <w:tab w:val="right" w:pos="9072"/>
        </w:tabs>
        <w:rPr>
          <w:b/>
          <w:szCs w:val="24"/>
        </w:rPr>
      </w:pPr>
    </w:p>
    <w:p w14:paraId="4F81B665" w14:textId="77777777" w:rsidR="00E16326" w:rsidRDefault="00E16326">
      <w:pPr>
        <w:tabs>
          <w:tab w:val="left" w:pos="2977"/>
          <w:tab w:val="right" w:pos="9072"/>
        </w:tabs>
        <w:rPr>
          <w:b/>
          <w:szCs w:val="24"/>
        </w:rPr>
      </w:pPr>
    </w:p>
    <w:p w14:paraId="3E3F246C" w14:textId="77777777" w:rsidR="00E16326" w:rsidRDefault="00607CCC">
      <w:pPr>
        <w:tabs>
          <w:tab w:val="left" w:pos="2977"/>
          <w:tab w:val="right" w:pos="9072"/>
        </w:tabs>
      </w:pPr>
      <w:r>
        <w:rPr>
          <w:b/>
          <w:szCs w:val="24"/>
        </w:rPr>
        <w:t>Question 3</w:t>
      </w:r>
    </w:p>
    <w:p w14:paraId="17651403" w14:textId="77777777" w:rsidR="00E16326" w:rsidRDefault="00E16326">
      <w:pPr>
        <w:rPr>
          <w:b/>
          <w:sz w:val="28"/>
        </w:rPr>
      </w:pPr>
    </w:p>
    <w:p w14:paraId="1BBD633A" w14:textId="77777777" w:rsidR="00E16326" w:rsidRDefault="00607CCC">
      <w:pPr>
        <w:pStyle w:val="ListParagraph"/>
        <w:numPr>
          <w:ilvl w:val="0"/>
          <w:numId w:val="5"/>
        </w:numPr>
        <w:rPr>
          <w:szCs w:val="24"/>
        </w:rPr>
      </w:pPr>
      <w:r>
        <w:rPr>
          <w:szCs w:val="24"/>
        </w:rPr>
        <w:t xml:space="preserve">Using bullet points only, draw the Figure below in your answer book under the five headings and highlight factors which might affect the design of a </w:t>
      </w:r>
      <w:r>
        <w:rPr>
          <w:szCs w:val="24"/>
        </w:rPr>
        <w:t>business model for a new technology start-up.</w:t>
      </w:r>
    </w:p>
    <w:p w14:paraId="4B945B05" w14:textId="77777777" w:rsidR="00E16326" w:rsidRDefault="00E16326">
      <w:pPr>
        <w:ind w:left="720"/>
        <w:rPr>
          <w:szCs w:val="24"/>
        </w:rPr>
      </w:pPr>
    </w:p>
    <w:p w14:paraId="1574BC70" w14:textId="77777777" w:rsidR="00E16326" w:rsidRDefault="00607CCC">
      <w:pPr>
        <w:ind w:left="720"/>
        <w:rPr>
          <w:szCs w:val="24"/>
        </w:rPr>
      </w:pPr>
      <w:r>
        <w:rPr>
          <w:szCs w:val="24"/>
        </w:rPr>
        <w:t xml:space="preserve"> </w:t>
      </w:r>
    </w:p>
    <w:tbl>
      <w:tblPr>
        <w:tblW w:w="8522" w:type="dxa"/>
        <w:tblCellMar>
          <w:left w:w="10" w:type="dxa"/>
          <w:right w:w="10" w:type="dxa"/>
        </w:tblCellMar>
        <w:tblLook w:val="04A0" w:firstRow="1" w:lastRow="0" w:firstColumn="1" w:lastColumn="0" w:noHBand="0" w:noVBand="1"/>
      </w:tblPr>
      <w:tblGrid>
        <w:gridCol w:w="1704"/>
        <w:gridCol w:w="1704"/>
        <w:gridCol w:w="1704"/>
        <w:gridCol w:w="1705"/>
        <w:gridCol w:w="1705"/>
      </w:tblGrid>
      <w:tr w:rsidR="00E16326" w14:paraId="79EE296D" w14:textId="77777777">
        <w:tblPrEx>
          <w:tblCellMar>
            <w:top w:w="0" w:type="dxa"/>
            <w:bottom w:w="0" w:type="dxa"/>
          </w:tblCellMar>
        </w:tblPrEx>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6DE490" w14:textId="77777777" w:rsidR="00E16326" w:rsidRDefault="00607CCC">
            <w:pPr>
              <w:spacing w:line="251" w:lineRule="auto"/>
              <w:rPr>
                <w:sz w:val="18"/>
                <w:szCs w:val="18"/>
              </w:rPr>
            </w:pPr>
            <w:r>
              <w:rPr>
                <w:sz w:val="18"/>
                <w:szCs w:val="18"/>
              </w:rPr>
              <w:t>Market factors</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633EB" w14:textId="77777777" w:rsidR="00E16326" w:rsidRDefault="00607CCC">
            <w:pPr>
              <w:spacing w:line="251" w:lineRule="auto"/>
              <w:rPr>
                <w:sz w:val="18"/>
                <w:szCs w:val="18"/>
              </w:rPr>
            </w:pPr>
            <w:r>
              <w:rPr>
                <w:sz w:val="18"/>
                <w:szCs w:val="18"/>
              </w:rPr>
              <w:t>Organizational issues</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27C6A" w14:textId="77777777" w:rsidR="00E16326" w:rsidRDefault="00607CCC">
            <w:pPr>
              <w:spacing w:line="251" w:lineRule="auto"/>
              <w:rPr>
                <w:sz w:val="18"/>
                <w:szCs w:val="18"/>
              </w:rPr>
            </w:pPr>
            <w:r>
              <w:rPr>
                <w:sz w:val="18"/>
                <w:szCs w:val="18"/>
              </w:rPr>
              <w:t>Entrepreneurial personality and organizational culture issues</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BB146" w14:textId="77777777" w:rsidR="00E16326" w:rsidRDefault="00607CCC">
            <w:pPr>
              <w:spacing w:line="251" w:lineRule="auto"/>
              <w:rPr>
                <w:sz w:val="18"/>
                <w:szCs w:val="18"/>
              </w:rPr>
            </w:pPr>
            <w:r>
              <w:rPr>
                <w:sz w:val="18"/>
                <w:szCs w:val="18"/>
              </w:rPr>
              <w:t>Flexibility to respond to organizational growth</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C77D6" w14:textId="77777777" w:rsidR="00E16326" w:rsidRDefault="00607CCC">
            <w:pPr>
              <w:spacing w:line="251" w:lineRule="auto"/>
              <w:rPr>
                <w:sz w:val="18"/>
                <w:szCs w:val="18"/>
              </w:rPr>
            </w:pPr>
            <w:r>
              <w:rPr>
                <w:sz w:val="18"/>
                <w:szCs w:val="18"/>
              </w:rPr>
              <w:t>Risk factors</w:t>
            </w:r>
          </w:p>
        </w:tc>
      </w:tr>
      <w:tr w:rsidR="00E16326" w14:paraId="2ACD9E30" w14:textId="77777777">
        <w:tblPrEx>
          <w:tblCellMar>
            <w:top w:w="0" w:type="dxa"/>
            <w:bottom w:w="0" w:type="dxa"/>
          </w:tblCellMar>
        </w:tblPrEx>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82EE3" w14:textId="77777777" w:rsidR="00E16326" w:rsidRDefault="00E16326">
            <w:pPr>
              <w:spacing w:line="251" w:lineRule="auto"/>
              <w:rPr>
                <w:i/>
                <w:sz w:val="16"/>
                <w:szCs w:val="16"/>
              </w:rPr>
            </w:pPr>
          </w:p>
          <w:p w14:paraId="74EB90B4" w14:textId="77777777" w:rsidR="00E16326" w:rsidRDefault="00607CCC">
            <w:pPr>
              <w:spacing w:line="251" w:lineRule="auto"/>
              <w:rPr>
                <w:i/>
                <w:sz w:val="16"/>
                <w:szCs w:val="16"/>
              </w:rPr>
            </w:pPr>
            <w:r>
              <w:rPr>
                <w:i/>
                <w:sz w:val="16"/>
                <w:szCs w:val="16"/>
              </w:rPr>
              <w:t xml:space="preserve">Fit with the market – competitive </w:t>
            </w:r>
            <w:r>
              <w:rPr>
                <w:i/>
                <w:sz w:val="16"/>
                <w:szCs w:val="16"/>
              </w:rPr>
              <w:t>advantage</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B4C38" w14:textId="77777777" w:rsidR="00E16326" w:rsidRDefault="00607CCC">
            <w:pPr>
              <w:spacing w:line="254" w:lineRule="auto"/>
              <w:rPr>
                <w:i/>
                <w:sz w:val="16"/>
                <w:szCs w:val="16"/>
              </w:rPr>
            </w:pPr>
            <w:r>
              <w:rPr>
                <w:i/>
                <w:sz w:val="16"/>
                <w:szCs w:val="16"/>
              </w:rPr>
              <w:t>Protecting the idea – intellectual property</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7B984" w14:textId="77777777" w:rsidR="00E16326" w:rsidRDefault="00607CCC">
            <w:pPr>
              <w:spacing w:line="251" w:lineRule="auto"/>
              <w:rPr>
                <w:rFonts w:eastAsia="Calibri"/>
                <w:i/>
                <w:sz w:val="16"/>
                <w:szCs w:val="16"/>
                <w:lang w:eastAsia="en-GB"/>
              </w:rPr>
            </w:pPr>
            <w:r>
              <w:rPr>
                <w:rFonts w:eastAsia="Calibri"/>
                <w:i/>
                <w:sz w:val="16"/>
                <w:szCs w:val="16"/>
                <w:lang w:eastAsia="en-GB"/>
              </w:rPr>
              <w:t xml:space="preserve">Areas of expertise </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A4C721" w14:textId="77777777" w:rsidR="00E16326" w:rsidRDefault="00607CCC">
            <w:pPr>
              <w:spacing w:line="251" w:lineRule="auto"/>
              <w:rPr>
                <w:rFonts w:eastAsia="Calibri"/>
                <w:i/>
                <w:sz w:val="16"/>
                <w:szCs w:val="16"/>
                <w:lang w:eastAsia="en-GB"/>
              </w:rPr>
            </w:pPr>
            <w:r>
              <w:rPr>
                <w:rFonts w:eastAsia="Calibri"/>
                <w:i/>
                <w:sz w:val="16"/>
                <w:szCs w:val="16"/>
                <w:lang w:eastAsia="en-GB"/>
              </w:rPr>
              <w:t>Early-stage flexibility</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783672" w14:textId="77777777" w:rsidR="00E16326" w:rsidRDefault="00607CCC">
            <w:pPr>
              <w:spacing w:line="251" w:lineRule="auto"/>
              <w:rPr>
                <w:rFonts w:eastAsia="Calibri"/>
                <w:i/>
                <w:sz w:val="16"/>
                <w:szCs w:val="16"/>
                <w:lang w:eastAsia="en-GB"/>
              </w:rPr>
            </w:pPr>
            <w:r>
              <w:rPr>
                <w:rFonts w:eastAsia="Calibri"/>
                <w:i/>
                <w:sz w:val="16"/>
                <w:szCs w:val="16"/>
                <w:lang w:eastAsia="en-GB"/>
              </w:rPr>
              <w:t>legal</w:t>
            </w:r>
          </w:p>
        </w:tc>
      </w:tr>
      <w:tr w:rsidR="00E16326" w14:paraId="7C278967" w14:textId="77777777">
        <w:tblPrEx>
          <w:tblCellMar>
            <w:top w:w="0" w:type="dxa"/>
            <w:bottom w:w="0" w:type="dxa"/>
          </w:tblCellMar>
        </w:tblPrEx>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A6B22" w14:textId="77777777" w:rsidR="00E16326" w:rsidRDefault="00607CCC">
            <w:pPr>
              <w:spacing w:line="251" w:lineRule="auto"/>
              <w:rPr>
                <w:rFonts w:eastAsia="Calibri"/>
                <w:i/>
                <w:sz w:val="16"/>
                <w:szCs w:val="16"/>
                <w:lang w:eastAsia="en-GB"/>
              </w:rPr>
            </w:pPr>
            <w:r>
              <w:rPr>
                <w:rFonts w:eastAsia="Calibri"/>
                <w:i/>
                <w:sz w:val="16"/>
                <w:szCs w:val="16"/>
                <w:lang w:eastAsia="en-GB"/>
              </w:rPr>
              <w:t>Flexibility to deal with changing market dynamics</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CCD12" w14:textId="77777777" w:rsidR="00E16326" w:rsidRDefault="00607CCC">
            <w:pPr>
              <w:spacing w:line="251" w:lineRule="auto"/>
              <w:rPr>
                <w:rFonts w:eastAsia="Calibri"/>
                <w:i/>
                <w:sz w:val="16"/>
                <w:szCs w:val="16"/>
                <w:lang w:eastAsia="en-GB"/>
              </w:rPr>
            </w:pPr>
            <w:r>
              <w:rPr>
                <w:rFonts w:eastAsia="Calibri"/>
                <w:i/>
                <w:sz w:val="16"/>
                <w:szCs w:val="16"/>
                <w:lang w:eastAsia="en-GB"/>
              </w:rPr>
              <w:t xml:space="preserve">Areas of expertise – stick to what good at </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3FD97" w14:textId="77777777" w:rsidR="00E16326" w:rsidRDefault="00607CCC">
            <w:pPr>
              <w:spacing w:line="251" w:lineRule="auto"/>
              <w:rPr>
                <w:rFonts w:eastAsia="Calibri"/>
                <w:i/>
                <w:sz w:val="16"/>
                <w:szCs w:val="16"/>
                <w:lang w:eastAsia="en-GB"/>
              </w:rPr>
            </w:pPr>
            <w:r>
              <w:rPr>
                <w:rFonts w:eastAsia="Calibri"/>
                <w:i/>
                <w:sz w:val="16"/>
                <w:szCs w:val="16"/>
                <w:lang w:eastAsia="en-GB"/>
              </w:rPr>
              <w:t>Unwilling or incapable of working in partnerships</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E4395D" w14:textId="77777777" w:rsidR="00E16326" w:rsidRDefault="00607CCC">
            <w:pPr>
              <w:spacing w:line="251" w:lineRule="auto"/>
              <w:rPr>
                <w:i/>
                <w:sz w:val="16"/>
                <w:szCs w:val="16"/>
              </w:rPr>
            </w:pPr>
            <w:r>
              <w:rPr>
                <w:i/>
                <w:sz w:val="16"/>
                <w:szCs w:val="16"/>
              </w:rPr>
              <w:t>Re-stru</w:t>
            </w:r>
            <w:r>
              <w:rPr>
                <w:i/>
                <w:sz w:val="16"/>
                <w:szCs w:val="16"/>
              </w:rPr>
              <w:t>cturing the business model as business lifecycle develops</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795E67" w14:textId="77777777" w:rsidR="00E16326" w:rsidRDefault="00607CCC">
            <w:pPr>
              <w:spacing w:line="251" w:lineRule="auto"/>
              <w:rPr>
                <w:i/>
                <w:sz w:val="16"/>
                <w:szCs w:val="16"/>
              </w:rPr>
            </w:pPr>
            <w:r>
              <w:rPr>
                <w:i/>
                <w:sz w:val="16"/>
                <w:szCs w:val="16"/>
              </w:rPr>
              <w:t>political</w:t>
            </w:r>
          </w:p>
        </w:tc>
      </w:tr>
      <w:tr w:rsidR="00E16326" w14:paraId="0D4752F8" w14:textId="77777777">
        <w:tblPrEx>
          <w:tblCellMar>
            <w:top w:w="0" w:type="dxa"/>
            <w:bottom w:w="0" w:type="dxa"/>
          </w:tblCellMar>
        </w:tblPrEx>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F3B84" w14:textId="77777777" w:rsidR="00E16326" w:rsidRDefault="00607CCC">
            <w:pPr>
              <w:spacing w:line="251" w:lineRule="auto"/>
              <w:rPr>
                <w:rFonts w:eastAsia="Calibri"/>
                <w:i/>
                <w:sz w:val="16"/>
                <w:szCs w:val="16"/>
                <w:lang w:eastAsia="en-GB"/>
              </w:rPr>
            </w:pPr>
            <w:r>
              <w:rPr>
                <w:rFonts w:eastAsia="Calibri"/>
                <w:i/>
                <w:sz w:val="16"/>
                <w:szCs w:val="16"/>
                <w:lang w:eastAsia="en-GB"/>
              </w:rPr>
              <w:t>Planning response from competition</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2AFD9D" w14:textId="77777777" w:rsidR="00E16326" w:rsidRDefault="00607CCC">
            <w:pPr>
              <w:spacing w:line="251" w:lineRule="auto"/>
              <w:rPr>
                <w:rFonts w:eastAsia="Calibri"/>
                <w:i/>
                <w:sz w:val="16"/>
                <w:szCs w:val="16"/>
                <w:lang w:eastAsia="en-GB"/>
              </w:rPr>
            </w:pPr>
            <w:r>
              <w:rPr>
                <w:rFonts w:eastAsia="Calibri"/>
                <w:i/>
                <w:sz w:val="16"/>
                <w:szCs w:val="16"/>
                <w:lang w:eastAsia="en-GB"/>
              </w:rPr>
              <w:t xml:space="preserve">Plan to deal with unreliable or unsuitable partners </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02E86" w14:textId="77777777" w:rsidR="00E16326" w:rsidRDefault="00607CCC">
            <w:pPr>
              <w:spacing w:line="251" w:lineRule="auto"/>
              <w:rPr>
                <w:rFonts w:eastAsia="Calibri"/>
                <w:i/>
                <w:sz w:val="16"/>
                <w:szCs w:val="16"/>
                <w:lang w:eastAsia="en-GB"/>
              </w:rPr>
            </w:pPr>
            <w:r>
              <w:rPr>
                <w:rFonts w:eastAsia="Calibri"/>
                <w:i/>
                <w:sz w:val="16"/>
                <w:szCs w:val="16"/>
                <w:lang w:eastAsia="en-GB"/>
              </w:rPr>
              <w:t>Leadership and management</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15B741" w14:textId="77777777" w:rsidR="00E16326" w:rsidRDefault="00E16326">
            <w:pPr>
              <w:spacing w:line="251" w:lineRule="auto"/>
              <w:rPr>
                <w:i/>
                <w:sz w:val="16"/>
                <w:szCs w:val="16"/>
              </w:rPr>
            </w:pP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3F3A8" w14:textId="77777777" w:rsidR="00E16326" w:rsidRDefault="00607CCC">
            <w:pPr>
              <w:spacing w:line="251" w:lineRule="auto"/>
              <w:rPr>
                <w:i/>
                <w:sz w:val="16"/>
                <w:szCs w:val="16"/>
              </w:rPr>
            </w:pPr>
            <w:r>
              <w:rPr>
                <w:i/>
                <w:sz w:val="16"/>
                <w:szCs w:val="16"/>
              </w:rPr>
              <w:t>Competitive …environmental</w:t>
            </w:r>
          </w:p>
        </w:tc>
      </w:tr>
    </w:tbl>
    <w:p w14:paraId="0446ACE5" w14:textId="77777777" w:rsidR="00E16326" w:rsidRDefault="00E16326">
      <w:pPr>
        <w:ind w:left="720"/>
        <w:rPr>
          <w:szCs w:val="24"/>
        </w:rPr>
      </w:pPr>
    </w:p>
    <w:p w14:paraId="26637488" w14:textId="77777777" w:rsidR="00E16326" w:rsidRDefault="00607CCC">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b/>
          <w:szCs w:val="24"/>
        </w:rPr>
        <w:t>[10 marks]</w:t>
      </w:r>
    </w:p>
    <w:p w14:paraId="507A46BE" w14:textId="77777777" w:rsidR="00E16326" w:rsidRDefault="00E16326">
      <w:pPr>
        <w:rPr>
          <w:i/>
          <w:szCs w:val="24"/>
        </w:rPr>
      </w:pPr>
    </w:p>
    <w:p w14:paraId="7DF8CFD8" w14:textId="77777777" w:rsidR="00E16326" w:rsidRDefault="00607CCC">
      <w:pPr>
        <w:rPr>
          <w:b/>
          <w:i/>
          <w:szCs w:val="24"/>
        </w:rPr>
      </w:pPr>
      <w:r>
        <w:rPr>
          <w:b/>
          <w:i/>
          <w:szCs w:val="24"/>
        </w:rPr>
        <w:t xml:space="preserve">Up to 2 marks in </w:t>
      </w:r>
      <w:r>
        <w:rPr>
          <w:b/>
          <w:i/>
          <w:szCs w:val="24"/>
        </w:rPr>
        <w:t xml:space="preserve">each section for factors correctly identified up to a maximum of 10 marks </w:t>
      </w:r>
    </w:p>
    <w:p w14:paraId="4D4A9617" w14:textId="77777777" w:rsidR="00E16326" w:rsidRDefault="00E16326">
      <w:pPr>
        <w:rPr>
          <w:i/>
          <w:szCs w:val="24"/>
        </w:rPr>
      </w:pPr>
    </w:p>
    <w:p w14:paraId="416CDDAD" w14:textId="77777777" w:rsidR="00E16326" w:rsidRDefault="00607CCC">
      <w:pPr>
        <w:rPr>
          <w:szCs w:val="24"/>
        </w:rPr>
      </w:pPr>
      <w:r>
        <w:rPr>
          <w:szCs w:val="24"/>
        </w:rPr>
        <w:t>eBay – a sustainable business model. Please read the following case study.</w:t>
      </w:r>
    </w:p>
    <w:p w14:paraId="08811037" w14:textId="77777777" w:rsidR="00E16326" w:rsidRDefault="00E16326">
      <w:pPr>
        <w:rPr>
          <w:i/>
          <w:szCs w:val="24"/>
        </w:rPr>
      </w:pPr>
    </w:p>
    <w:p w14:paraId="5A57C3B4" w14:textId="77777777" w:rsidR="00E16326" w:rsidRDefault="00E16326">
      <w:pPr>
        <w:rPr>
          <w:i/>
          <w:szCs w:val="24"/>
        </w:rPr>
      </w:pPr>
    </w:p>
    <w:tbl>
      <w:tblPr>
        <w:tblW w:w="8522" w:type="dxa"/>
        <w:tblCellMar>
          <w:left w:w="10" w:type="dxa"/>
          <w:right w:w="10" w:type="dxa"/>
        </w:tblCellMar>
        <w:tblLook w:val="04A0" w:firstRow="1" w:lastRow="0" w:firstColumn="1" w:lastColumn="0" w:noHBand="0" w:noVBand="1"/>
      </w:tblPr>
      <w:tblGrid>
        <w:gridCol w:w="8522"/>
      </w:tblGrid>
      <w:tr w:rsidR="00E16326" w14:paraId="0F743B8F" w14:textId="77777777">
        <w:tblPrEx>
          <w:tblCellMar>
            <w:top w:w="0" w:type="dxa"/>
            <w:bottom w:w="0" w:type="dxa"/>
          </w:tblCellMar>
        </w:tblPrEx>
        <w:tc>
          <w:tcPr>
            <w:tcW w:w="85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BB34B" w14:textId="77777777" w:rsidR="00E16326" w:rsidRDefault="00607CCC">
            <w:pPr>
              <w:spacing w:line="251" w:lineRule="auto"/>
            </w:pPr>
            <w:r>
              <w:rPr>
                <w:bCs/>
                <w:szCs w:val="24"/>
              </w:rPr>
              <w:t xml:space="preserve">In 1999 Meg Whitman founded eBay, the internet auction site. It is one of the most popular </w:t>
            </w:r>
            <w:r>
              <w:rPr>
                <w:bCs/>
                <w:szCs w:val="24"/>
              </w:rPr>
              <w:t xml:space="preserve">shopping destination on the internet, with, in 2017, an estimated 96 million unique monthly visitors, second only to Amazon. eBay is also one of the most popular shopping apps in the United States with a 14% audience reach as of February 2017. </w:t>
            </w:r>
            <w:r>
              <w:rPr>
                <w:vanish/>
                <w:color w:val="444444"/>
                <w:szCs w:val="24"/>
                <w:lang w:val="en"/>
              </w:rPr>
              <w:t>eBay is also</w:t>
            </w:r>
            <w:r>
              <w:rPr>
                <w:vanish/>
                <w:color w:val="444444"/>
                <w:szCs w:val="24"/>
                <w:lang w:val="en"/>
              </w:rPr>
              <w:t xml:space="preserve"> one of the </w:t>
            </w:r>
            <w:hyperlink r:id="rId8" w:history="1">
              <w:r>
                <w:rPr>
                  <w:rStyle w:val="Hyperlink"/>
                  <w:vanish/>
                  <w:szCs w:val="24"/>
                  <w:lang w:val="en"/>
                </w:rPr>
                <w:t>most popular mobile shopping apps in the United States</w:t>
              </w:r>
            </w:hyperlink>
            <w:r>
              <w:rPr>
                <w:vanish/>
                <w:color w:val="444444"/>
                <w:szCs w:val="24"/>
                <w:lang w:val="en"/>
              </w:rPr>
              <w:t xml:space="preserve"> with a 14 percent audience reach as of February 2017. eBay is also one of the </w:t>
            </w:r>
            <w:hyperlink r:id="rId9" w:history="1">
              <w:r>
                <w:rPr>
                  <w:rStyle w:val="Hyperlink"/>
                  <w:vanish/>
                  <w:szCs w:val="24"/>
                  <w:lang w:val="en"/>
                </w:rPr>
                <w:t>most popular mobile shopping apps in the United States</w:t>
              </w:r>
            </w:hyperlink>
            <w:r>
              <w:rPr>
                <w:vanish/>
                <w:color w:val="444444"/>
                <w:szCs w:val="24"/>
                <w:lang w:val="en"/>
              </w:rPr>
              <w:t xml:space="preserve"> with a 14 percent audience reach as of February 2017.</w:t>
            </w:r>
          </w:p>
          <w:p w14:paraId="1A1A3B76" w14:textId="77777777" w:rsidR="00E16326" w:rsidRDefault="00607CCC">
            <w:pPr>
              <w:spacing w:line="251" w:lineRule="auto"/>
            </w:pPr>
            <w:r>
              <w:rPr>
                <w:vanish/>
                <w:color w:val="444444"/>
                <w:szCs w:val="24"/>
                <w:lang w:val="en"/>
              </w:rPr>
              <w:t>From 2000 to 2016, the American Customer Ser</w:t>
            </w:r>
            <w:r>
              <w:rPr>
                <w:vanish/>
                <w:color w:val="444444"/>
                <w:szCs w:val="24"/>
                <w:lang w:val="en"/>
              </w:rPr>
              <w:t xml:space="preserve">vice Index has recorded the </w:t>
            </w:r>
            <w:hyperlink r:id="rId10" w:history="1">
              <w:r>
                <w:rPr>
                  <w:rStyle w:val="Hyperlink"/>
                  <w:vanish/>
                  <w:szCs w:val="24"/>
                  <w:lang w:val="en"/>
                </w:rPr>
                <w:t>level of customer satisfaction with eBay.</w:t>
              </w:r>
            </w:hyperlink>
            <w:r>
              <w:rPr>
                <w:vanish/>
                <w:color w:val="444444"/>
                <w:szCs w:val="24"/>
                <w:lang w:val="en"/>
              </w:rPr>
              <w:t xml:space="preserve"> ASCI scores are calculated on a 100-point scale and during the stated time period, eBay’s </w:t>
            </w:r>
            <w:r>
              <w:rPr>
                <w:vanish/>
                <w:color w:val="444444"/>
                <w:szCs w:val="24"/>
                <w:lang w:val="en"/>
              </w:rPr>
              <w:t xml:space="preserve">ASCI score has remained consistently higheBay is also one of the </w:t>
            </w:r>
            <w:hyperlink r:id="rId11" w:history="1">
              <w:r>
                <w:rPr>
                  <w:rStyle w:val="Hyperlink"/>
                  <w:vanish/>
                  <w:szCs w:val="24"/>
                  <w:lang w:val="en"/>
                </w:rPr>
                <w:t>most popular mobile shopping apps in the United States</w:t>
              </w:r>
            </w:hyperlink>
            <w:r>
              <w:rPr>
                <w:vanish/>
                <w:color w:val="444444"/>
                <w:szCs w:val="24"/>
                <w:lang w:val="en"/>
              </w:rPr>
              <w:t xml:space="preserve"> with a 14 percent audience re</w:t>
            </w:r>
            <w:r>
              <w:rPr>
                <w:vanish/>
                <w:color w:val="444444"/>
                <w:szCs w:val="24"/>
                <w:lang w:val="en"/>
              </w:rPr>
              <w:t xml:space="preserve">ach as of February 2017eBay is also one of the </w:t>
            </w:r>
            <w:hyperlink r:id="rId12" w:history="1">
              <w:r>
                <w:rPr>
                  <w:rStyle w:val="Hyperlink"/>
                  <w:vanish/>
                  <w:szCs w:val="24"/>
                  <w:lang w:val="en"/>
                </w:rPr>
                <w:t>most popular mobile shopping apps in the United States</w:t>
              </w:r>
            </w:hyperlink>
            <w:r>
              <w:rPr>
                <w:vanish/>
                <w:color w:val="444444"/>
                <w:szCs w:val="24"/>
                <w:lang w:val="en"/>
              </w:rPr>
              <w:t xml:space="preserve"> with a 14 percent audience reach as of February</w:t>
            </w:r>
            <w:r>
              <w:rPr>
                <w:vanish/>
                <w:color w:val="444444"/>
                <w:szCs w:val="24"/>
                <w:lang w:val="en"/>
              </w:rPr>
              <w:t xml:space="preserve"> 2017</w:t>
            </w:r>
          </w:p>
          <w:p w14:paraId="7B67D10A" w14:textId="77777777" w:rsidR="00E16326" w:rsidRDefault="00607CCC">
            <w:pPr>
              <w:spacing w:line="251" w:lineRule="auto"/>
              <w:rPr>
                <w:bCs/>
                <w:szCs w:val="24"/>
              </w:rPr>
            </w:pPr>
            <w:r>
              <w:rPr>
                <w:bCs/>
                <w:szCs w:val="24"/>
              </w:rPr>
              <w:t>From 2000 to 2016 the American Customer Service Index has recorded the level of customer satisfaction with eBay. ASCI are calculated on a 100-point scale and during the stated time period, eBay’s ASCI score has remained consistently high, ranging fro</w:t>
            </w:r>
            <w:r>
              <w:rPr>
                <w:bCs/>
                <w:szCs w:val="24"/>
              </w:rPr>
              <w:t>m 75 index points to 84 index points.</w:t>
            </w:r>
          </w:p>
          <w:p w14:paraId="58CB6F28" w14:textId="77777777" w:rsidR="00E16326" w:rsidRDefault="00607CCC">
            <w:pPr>
              <w:spacing w:line="251" w:lineRule="auto"/>
              <w:rPr>
                <w:bCs/>
                <w:szCs w:val="24"/>
              </w:rPr>
            </w:pPr>
            <w:r>
              <w:rPr>
                <w:bCs/>
                <w:szCs w:val="24"/>
              </w:rPr>
              <w:t xml:space="preserve">The site has been so effective that many individuals and companies now rely on eBay to reach their customers and it is believed that thousands of people have given up their jobs to run businesses trading on eBay </w:t>
            </w:r>
            <w:r>
              <w:rPr>
                <w:bCs/>
                <w:szCs w:val="24"/>
              </w:rPr>
              <w:t>full-time, with many more employed people using eBay to run businesses in their spare time.</w:t>
            </w:r>
          </w:p>
        </w:tc>
      </w:tr>
    </w:tbl>
    <w:p w14:paraId="791D913F" w14:textId="77777777" w:rsidR="00E16326" w:rsidRDefault="00E16326">
      <w:pPr>
        <w:rPr>
          <w:i/>
          <w:szCs w:val="24"/>
        </w:rPr>
      </w:pPr>
    </w:p>
    <w:p w14:paraId="7E5A15D8" w14:textId="77777777" w:rsidR="00E16326" w:rsidRDefault="00607CCC">
      <w:pPr>
        <w:pStyle w:val="ListParagraph"/>
        <w:numPr>
          <w:ilvl w:val="0"/>
          <w:numId w:val="4"/>
        </w:numPr>
        <w:rPr>
          <w:szCs w:val="24"/>
        </w:rPr>
      </w:pPr>
      <w:r>
        <w:rPr>
          <w:szCs w:val="24"/>
        </w:rPr>
        <w:t>How does eBay make money from its business model?</w:t>
      </w:r>
    </w:p>
    <w:p w14:paraId="6104F854" w14:textId="77777777" w:rsidR="00E16326" w:rsidRDefault="00E16326">
      <w:pPr>
        <w:rPr>
          <w:szCs w:val="24"/>
        </w:rPr>
      </w:pPr>
    </w:p>
    <w:p w14:paraId="16B787E8" w14:textId="77777777" w:rsidR="00E16326" w:rsidRDefault="00607CCC">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b/>
          <w:szCs w:val="24"/>
        </w:rPr>
        <w:t>[10 marks]</w:t>
      </w:r>
    </w:p>
    <w:p w14:paraId="19E59D82" w14:textId="77777777" w:rsidR="00E16326" w:rsidRDefault="00607CCC">
      <w:r>
        <w:rPr>
          <w:szCs w:val="24"/>
        </w:rPr>
        <w:tab/>
      </w:r>
      <w:r>
        <w:rPr>
          <w:szCs w:val="24"/>
        </w:rPr>
        <w:tab/>
      </w:r>
    </w:p>
    <w:p w14:paraId="18D84FFB" w14:textId="77777777" w:rsidR="00E16326" w:rsidRDefault="00E16326">
      <w:pPr>
        <w:pStyle w:val="NormalWeb"/>
        <w:shd w:val="clear" w:color="auto" w:fill="FFFFFF"/>
        <w:rPr>
          <w:rFonts w:ascii="Open Sans" w:hAnsi="Open Sans"/>
          <w:color w:val="444444"/>
          <w:sz w:val="23"/>
          <w:szCs w:val="23"/>
          <w:lang w:val="en"/>
        </w:rPr>
      </w:pPr>
    </w:p>
    <w:p w14:paraId="3D811C29" w14:textId="77777777" w:rsidR="00E16326" w:rsidRDefault="00607CCC">
      <w:pPr>
        <w:pStyle w:val="NormalWeb"/>
        <w:shd w:val="clear" w:color="auto" w:fill="FFFFFF"/>
        <w:rPr>
          <w:rFonts w:ascii="Open Sans" w:hAnsi="Open Sans"/>
          <w:i/>
          <w:color w:val="444444"/>
          <w:sz w:val="23"/>
          <w:szCs w:val="23"/>
          <w:lang w:val="en"/>
        </w:rPr>
      </w:pPr>
      <w:r>
        <w:rPr>
          <w:rFonts w:ascii="Open Sans" w:hAnsi="Open Sans"/>
          <w:i/>
          <w:color w:val="444444"/>
          <w:sz w:val="23"/>
          <w:szCs w:val="23"/>
          <w:lang w:val="en"/>
        </w:rPr>
        <w:t>Business model of eBay discussed in class so should be familiar to students. Some deta</w:t>
      </w:r>
      <w:r>
        <w:rPr>
          <w:rFonts w:ascii="Open Sans" w:hAnsi="Open Sans"/>
          <w:i/>
          <w:color w:val="444444"/>
          <w:sz w:val="23"/>
          <w:szCs w:val="23"/>
          <w:lang w:val="en"/>
        </w:rPr>
        <w:t>ils:</w:t>
      </w:r>
    </w:p>
    <w:p w14:paraId="1D2231C7" w14:textId="77777777" w:rsidR="00E16326" w:rsidRDefault="00E16326">
      <w:pPr>
        <w:pStyle w:val="NormalWeb"/>
        <w:shd w:val="clear" w:color="auto" w:fill="FFFFFF"/>
        <w:rPr>
          <w:rFonts w:ascii="Open Sans" w:hAnsi="Open Sans"/>
          <w:i/>
          <w:color w:val="444444"/>
          <w:sz w:val="23"/>
          <w:szCs w:val="23"/>
          <w:lang w:val="en"/>
        </w:rPr>
      </w:pPr>
    </w:p>
    <w:p w14:paraId="43DC73D0" w14:textId="77777777" w:rsidR="00E16326" w:rsidRDefault="00607CCC">
      <w:pPr>
        <w:numPr>
          <w:ilvl w:val="0"/>
          <w:numId w:val="7"/>
        </w:numPr>
        <w:rPr>
          <w:i/>
          <w:szCs w:val="24"/>
        </w:rPr>
      </w:pPr>
      <w:r>
        <w:rPr>
          <w:i/>
          <w:szCs w:val="24"/>
        </w:rPr>
        <w:t>The overall mission</w:t>
      </w:r>
    </w:p>
    <w:p w14:paraId="7B53C834" w14:textId="77777777" w:rsidR="00E16326" w:rsidRDefault="00E16326">
      <w:pPr>
        <w:rPr>
          <w:i/>
          <w:szCs w:val="24"/>
        </w:rPr>
      </w:pPr>
    </w:p>
    <w:p w14:paraId="58346455" w14:textId="77777777" w:rsidR="00E16326" w:rsidRDefault="00607CCC">
      <w:pPr>
        <w:rPr>
          <w:i/>
          <w:szCs w:val="24"/>
        </w:rPr>
      </w:pPr>
      <w:r>
        <w:rPr>
          <w:i/>
          <w:szCs w:val="24"/>
        </w:rPr>
        <w:t xml:space="preserve">To create a virtual marketplace for the sale of goods and services for and by individuals such as electronics; cars; fashion; collectibles etc, the world’s first online auction house </w:t>
      </w:r>
    </w:p>
    <w:p w14:paraId="6CF9EB04" w14:textId="77777777" w:rsidR="00E16326" w:rsidRDefault="00E16326">
      <w:pPr>
        <w:rPr>
          <w:i/>
          <w:szCs w:val="24"/>
        </w:rPr>
      </w:pPr>
    </w:p>
    <w:p w14:paraId="4AB9E5FF" w14:textId="77777777" w:rsidR="00E16326" w:rsidRDefault="00607CCC">
      <w:pPr>
        <w:numPr>
          <w:ilvl w:val="0"/>
          <w:numId w:val="6"/>
        </w:numPr>
        <w:rPr>
          <w:i/>
          <w:szCs w:val="24"/>
        </w:rPr>
      </w:pPr>
      <w:r>
        <w:rPr>
          <w:i/>
          <w:szCs w:val="24"/>
        </w:rPr>
        <w:t xml:space="preserve">The technology that the </w:t>
      </w:r>
      <w:r>
        <w:rPr>
          <w:i/>
          <w:szCs w:val="24"/>
        </w:rPr>
        <w:t>organisation uses</w:t>
      </w:r>
    </w:p>
    <w:p w14:paraId="58B9570E" w14:textId="77777777" w:rsidR="00E16326" w:rsidRDefault="00E16326">
      <w:pPr>
        <w:rPr>
          <w:i/>
          <w:szCs w:val="24"/>
        </w:rPr>
      </w:pPr>
    </w:p>
    <w:p w14:paraId="594D91BF" w14:textId="77777777" w:rsidR="00E16326" w:rsidRDefault="00607CCC">
      <w:pPr>
        <w:rPr>
          <w:i/>
          <w:szCs w:val="24"/>
        </w:rPr>
      </w:pPr>
      <w:r>
        <w:rPr>
          <w:i/>
          <w:szCs w:val="24"/>
        </w:rPr>
        <w:t>Server-side Programming Language: Java</w:t>
      </w:r>
    </w:p>
    <w:p w14:paraId="0FDD282D" w14:textId="77777777" w:rsidR="00E16326" w:rsidRDefault="00607CCC">
      <w:pPr>
        <w:rPr>
          <w:i/>
          <w:szCs w:val="24"/>
        </w:rPr>
      </w:pPr>
      <w:r>
        <w:rPr>
          <w:i/>
          <w:szCs w:val="24"/>
        </w:rPr>
        <w:t>Client-side Programming Language: JavaScript</w:t>
      </w:r>
    </w:p>
    <w:p w14:paraId="325B0D61" w14:textId="77777777" w:rsidR="00E16326" w:rsidRDefault="00607CCC">
      <w:pPr>
        <w:rPr>
          <w:i/>
          <w:szCs w:val="24"/>
        </w:rPr>
      </w:pPr>
      <w:r>
        <w:rPr>
          <w:i/>
          <w:szCs w:val="24"/>
        </w:rPr>
        <w:t>Markup Language: HTML</w:t>
      </w:r>
    </w:p>
    <w:p w14:paraId="6A1D2391" w14:textId="77777777" w:rsidR="00E16326" w:rsidRDefault="00607CCC">
      <w:pPr>
        <w:rPr>
          <w:i/>
          <w:szCs w:val="24"/>
        </w:rPr>
      </w:pPr>
      <w:r>
        <w:rPr>
          <w:i/>
          <w:szCs w:val="24"/>
        </w:rPr>
        <w:t xml:space="preserve">Image File Formats: </w:t>
      </w:r>
      <w:r>
        <w:rPr>
          <w:i/>
          <w:szCs w:val="24"/>
        </w:rPr>
        <w:tab/>
        <w:t xml:space="preserve">PNG (Portable Network Graphics) </w:t>
      </w:r>
    </w:p>
    <w:p w14:paraId="7AEA7000" w14:textId="77777777" w:rsidR="00E16326" w:rsidRDefault="00607CCC">
      <w:pPr>
        <w:rPr>
          <w:i/>
          <w:szCs w:val="24"/>
        </w:rPr>
      </w:pPr>
      <w:r>
        <w:rPr>
          <w:i/>
          <w:szCs w:val="24"/>
        </w:rPr>
        <w:tab/>
      </w:r>
      <w:r>
        <w:rPr>
          <w:i/>
          <w:szCs w:val="24"/>
        </w:rPr>
        <w:tab/>
      </w:r>
      <w:r>
        <w:rPr>
          <w:i/>
          <w:szCs w:val="24"/>
        </w:rPr>
        <w:tab/>
        <w:t>GIF (Graphics Interchange Format)</w:t>
      </w:r>
    </w:p>
    <w:p w14:paraId="0ED7B9A6" w14:textId="77777777" w:rsidR="00E16326" w:rsidRDefault="00607CCC">
      <w:pPr>
        <w:rPr>
          <w:i/>
          <w:szCs w:val="24"/>
        </w:rPr>
      </w:pPr>
      <w:r>
        <w:rPr>
          <w:i/>
          <w:szCs w:val="24"/>
        </w:rPr>
        <w:tab/>
      </w:r>
      <w:r>
        <w:rPr>
          <w:i/>
          <w:szCs w:val="24"/>
        </w:rPr>
        <w:tab/>
      </w:r>
      <w:r>
        <w:rPr>
          <w:i/>
          <w:szCs w:val="24"/>
        </w:rPr>
        <w:tab/>
        <w:t xml:space="preserve">JPEG (Joint Photographic </w:t>
      </w:r>
      <w:r>
        <w:rPr>
          <w:i/>
          <w:szCs w:val="24"/>
        </w:rPr>
        <w:t>Experts Group)</w:t>
      </w:r>
    </w:p>
    <w:p w14:paraId="04F9BC59" w14:textId="77777777" w:rsidR="00E16326" w:rsidRDefault="00E16326">
      <w:pPr>
        <w:rPr>
          <w:i/>
          <w:szCs w:val="24"/>
        </w:rPr>
      </w:pPr>
    </w:p>
    <w:p w14:paraId="7BBB47CB" w14:textId="77777777" w:rsidR="00E16326" w:rsidRDefault="00607CCC">
      <w:pPr>
        <w:rPr>
          <w:i/>
          <w:szCs w:val="24"/>
        </w:rPr>
      </w:pPr>
      <w:r>
        <w:rPr>
          <w:i/>
          <w:szCs w:val="24"/>
        </w:rPr>
        <w:t>A technological challenge facing eBay is that data volume is growing while the user base is becoming more diverse, so they are looking to build a new platform</w:t>
      </w:r>
    </w:p>
    <w:p w14:paraId="5ABE300E" w14:textId="77777777" w:rsidR="00E16326" w:rsidRDefault="00E16326">
      <w:pPr>
        <w:rPr>
          <w:i/>
          <w:szCs w:val="24"/>
        </w:rPr>
      </w:pPr>
    </w:p>
    <w:p w14:paraId="4D4665EC" w14:textId="77777777" w:rsidR="00E16326" w:rsidRDefault="00607CCC">
      <w:pPr>
        <w:numPr>
          <w:ilvl w:val="0"/>
          <w:numId w:val="6"/>
        </w:numPr>
        <w:rPr>
          <w:i/>
          <w:szCs w:val="24"/>
        </w:rPr>
      </w:pPr>
      <w:r>
        <w:rPr>
          <w:i/>
          <w:szCs w:val="24"/>
        </w:rPr>
        <w:t>Revenue generation and gross margins</w:t>
      </w:r>
    </w:p>
    <w:p w14:paraId="20C0EA99" w14:textId="77777777" w:rsidR="00E16326" w:rsidRDefault="00E16326">
      <w:pPr>
        <w:rPr>
          <w:i/>
          <w:szCs w:val="24"/>
        </w:rPr>
      </w:pPr>
    </w:p>
    <w:p w14:paraId="23F4BD96" w14:textId="77777777" w:rsidR="00E16326" w:rsidRDefault="00607CCC">
      <w:pPr>
        <w:rPr>
          <w:i/>
          <w:szCs w:val="24"/>
        </w:rPr>
      </w:pPr>
      <w:r>
        <w:rPr>
          <w:i/>
          <w:szCs w:val="24"/>
        </w:rPr>
        <w:t>eBay generate revenue by way of various fe</w:t>
      </w:r>
      <w:r>
        <w:rPr>
          <w:i/>
          <w:szCs w:val="24"/>
        </w:rPr>
        <w:t>es and commissions. When an item is listed, a non-refundable insertion fee is charged based on the seller’s opening bid on the item. Once the auction is completed, a final value fee is charged, ranging from 1.25% to 5% of the final sale price. eBay also up</w:t>
      </w:r>
      <w:r>
        <w:rPr>
          <w:i/>
          <w:szCs w:val="24"/>
        </w:rPr>
        <w:t>sells its listing fees with enhanced auction features, such as bold listings or featured status, to increase the visibility for sellers. Once the auction is finished, eBay notifies the buyer and seller via email. Completing the transaction is then up to th</w:t>
      </w:r>
      <w:r>
        <w:rPr>
          <w:i/>
          <w:szCs w:val="24"/>
        </w:rPr>
        <w:t xml:space="preserve">e </w:t>
      </w:r>
      <w:r>
        <w:rPr>
          <w:i/>
          <w:szCs w:val="24"/>
        </w:rPr>
        <w:lastRenderedPageBreak/>
        <w:t>seller and the buyer, and eBay collects its final value fee independent of payment and shipment.</w:t>
      </w:r>
    </w:p>
    <w:p w14:paraId="7F19DA56" w14:textId="77777777" w:rsidR="00E16326" w:rsidRDefault="00E16326">
      <w:pPr>
        <w:rPr>
          <w:i/>
          <w:szCs w:val="24"/>
        </w:rPr>
      </w:pPr>
    </w:p>
    <w:p w14:paraId="1DDA13F3" w14:textId="77777777" w:rsidR="00E16326" w:rsidRDefault="00607CCC">
      <w:pPr>
        <w:rPr>
          <w:i/>
          <w:szCs w:val="24"/>
        </w:rPr>
      </w:pPr>
      <w:r>
        <w:rPr>
          <w:i/>
          <w:szCs w:val="24"/>
        </w:rPr>
        <w:t xml:space="preserve">It is a very simple, clean model with few risks, ensuring that gross margins are more than adequate to cover cost structures.   </w:t>
      </w:r>
    </w:p>
    <w:p w14:paraId="523C0ABF" w14:textId="77777777" w:rsidR="00E16326" w:rsidRDefault="00E16326">
      <w:pPr>
        <w:rPr>
          <w:i/>
          <w:szCs w:val="24"/>
        </w:rPr>
      </w:pPr>
    </w:p>
    <w:p w14:paraId="64752770" w14:textId="77777777" w:rsidR="00E16326" w:rsidRDefault="00607CCC">
      <w:pPr>
        <w:numPr>
          <w:ilvl w:val="0"/>
          <w:numId w:val="6"/>
        </w:numPr>
        <w:rPr>
          <w:i/>
          <w:szCs w:val="24"/>
        </w:rPr>
      </w:pPr>
      <w:r>
        <w:rPr>
          <w:i/>
          <w:szCs w:val="24"/>
        </w:rPr>
        <w:t>Customer acquisition and r</w:t>
      </w:r>
      <w:r>
        <w:rPr>
          <w:i/>
          <w:szCs w:val="24"/>
        </w:rPr>
        <w:t>etention costs</w:t>
      </w:r>
    </w:p>
    <w:p w14:paraId="7D76DCA9" w14:textId="77777777" w:rsidR="00E16326" w:rsidRDefault="00E16326">
      <w:pPr>
        <w:rPr>
          <w:i/>
          <w:szCs w:val="24"/>
        </w:rPr>
      </w:pPr>
    </w:p>
    <w:p w14:paraId="53FC2B97" w14:textId="77777777" w:rsidR="00E16326" w:rsidRDefault="00607CCC">
      <w:pPr>
        <w:rPr>
          <w:i/>
          <w:szCs w:val="24"/>
        </w:rPr>
      </w:pPr>
      <w:r>
        <w:rPr>
          <w:i/>
          <w:szCs w:val="24"/>
        </w:rPr>
        <w:t>More than half of all eBay users were referred by other users, which means that most customers arrive by word of mouth – hence there is little marketing expense needed and plenty of people having items to sell, so retention is relatively st</w:t>
      </w:r>
      <w:r>
        <w:rPr>
          <w:i/>
          <w:szCs w:val="24"/>
        </w:rPr>
        <w:t>raightforward.</w:t>
      </w:r>
    </w:p>
    <w:p w14:paraId="0C2124CA" w14:textId="77777777" w:rsidR="00E16326" w:rsidRDefault="00607CCC">
      <w:pPr>
        <w:rPr>
          <w:i/>
          <w:szCs w:val="24"/>
        </w:rPr>
      </w:pPr>
      <w:r>
        <w:rPr>
          <w:i/>
          <w:szCs w:val="24"/>
        </w:rPr>
        <w:t xml:space="preserve"> </w:t>
      </w:r>
    </w:p>
    <w:p w14:paraId="6E8D0031" w14:textId="77777777" w:rsidR="00E16326" w:rsidRDefault="00607CCC">
      <w:pPr>
        <w:numPr>
          <w:ilvl w:val="0"/>
          <w:numId w:val="6"/>
        </w:numPr>
      </w:pPr>
      <w:r>
        <w:rPr>
          <w:i/>
          <w:szCs w:val="24"/>
        </w:rPr>
        <w:t>Operating cash cycle characteristics</w:t>
      </w:r>
    </w:p>
    <w:p w14:paraId="324D5B73" w14:textId="77777777" w:rsidR="00E16326" w:rsidRDefault="00E16326">
      <w:pPr>
        <w:rPr>
          <w:szCs w:val="24"/>
        </w:rPr>
      </w:pPr>
    </w:p>
    <w:p w14:paraId="5CBA2A29" w14:textId="77777777" w:rsidR="00E16326" w:rsidRDefault="00607CCC">
      <w:pPr>
        <w:rPr>
          <w:i/>
          <w:szCs w:val="24"/>
        </w:rPr>
      </w:pPr>
      <w:r>
        <w:rPr>
          <w:i/>
          <w:szCs w:val="24"/>
        </w:rPr>
        <w:t xml:space="preserve">Again, less of a concern  – the normal problem areas – how much cash should be tied in working inventory; how quickly will customers pay and how slowly can suppliers be paid do not exist – sellers pay </w:t>
      </w:r>
      <w:r>
        <w:rPr>
          <w:i/>
          <w:szCs w:val="24"/>
        </w:rPr>
        <w:t>for the listing in advance and for the transaction upon completion; no receivables to collect; no inventory, since eBay’s customer – the seller – owns it. These favourable cash cycle characteristics meant that once eBay went public, it was able to grow wit</w:t>
      </w:r>
      <w:r>
        <w:rPr>
          <w:i/>
          <w:szCs w:val="24"/>
        </w:rPr>
        <w:t>hout needing to raise further capital.</w:t>
      </w:r>
    </w:p>
    <w:p w14:paraId="6CF0497F" w14:textId="77777777" w:rsidR="00E16326" w:rsidRDefault="00E16326">
      <w:pPr>
        <w:rPr>
          <w:szCs w:val="24"/>
        </w:rPr>
      </w:pPr>
    </w:p>
    <w:p w14:paraId="59408ED6" w14:textId="77777777" w:rsidR="00E16326" w:rsidRDefault="00607CCC">
      <w:pPr>
        <w:spacing w:after="240"/>
        <w:rPr>
          <w:i/>
          <w:color w:val="333333"/>
          <w:szCs w:val="24"/>
          <w:lang w:val="en" w:eastAsia="en-GB"/>
        </w:rPr>
      </w:pPr>
      <w:r>
        <w:rPr>
          <w:i/>
          <w:color w:val="333333"/>
          <w:szCs w:val="24"/>
          <w:lang w:val="en" w:eastAsia="en-GB"/>
        </w:rPr>
        <w:t>Nowadays the vast majority of listings on eBay are buy-it-now and not auctions.</w:t>
      </w:r>
    </w:p>
    <w:p w14:paraId="1CB491C5" w14:textId="77777777" w:rsidR="00E16326" w:rsidRDefault="00607CCC">
      <w:pPr>
        <w:spacing w:after="240"/>
      </w:pPr>
      <w:r>
        <w:rPr>
          <w:i/>
          <w:color w:val="333333"/>
          <w:szCs w:val="24"/>
          <w:lang w:val="en" w:eastAsia="en-GB"/>
        </w:rPr>
        <w:t xml:space="preserve">eBay is earning money from the transaction fees it charges sellers when they complete a sale. </w:t>
      </w:r>
      <w:r>
        <w:rPr>
          <w:bCs/>
          <w:i/>
          <w:color w:val="333333"/>
          <w:szCs w:val="24"/>
          <w:lang w:val="en" w:eastAsia="en-GB"/>
        </w:rPr>
        <w:t>The average transaction fee is 10%.</w:t>
      </w:r>
    </w:p>
    <w:p w14:paraId="5648E6DE" w14:textId="77777777" w:rsidR="00E16326" w:rsidRDefault="00607CCC">
      <w:pPr>
        <w:spacing w:after="240"/>
        <w:rPr>
          <w:i/>
          <w:color w:val="333333"/>
          <w:szCs w:val="24"/>
          <w:lang w:val="en" w:eastAsia="en-GB"/>
        </w:rPr>
      </w:pPr>
      <w:r>
        <w:rPr>
          <w:i/>
          <w:color w:val="333333"/>
          <w:szCs w:val="24"/>
          <w:lang w:val="en" w:eastAsia="en-GB"/>
        </w:rPr>
        <w:t>When y</w:t>
      </w:r>
      <w:r>
        <w:rPr>
          <w:i/>
          <w:color w:val="333333"/>
          <w:szCs w:val="24"/>
          <w:lang w:val="en" w:eastAsia="en-GB"/>
        </w:rPr>
        <w:t>ou look at eBay’s annual reports you’ll find that the average fee is lower and stands at around 8%, this includes various adjustments since not in all categories eBay charges 10% per sale.</w:t>
      </w:r>
    </w:p>
    <w:p w14:paraId="45CDA43F" w14:textId="77777777" w:rsidR="00E16326" w:rsidRDefault="00607CCC">
      <w:pPr>
        <w:spacing w:after="240"/>
      </w:pPr>
      <w:r>
        <w:rPr>
          <w:bCs/>
          <w:i/>
          <w:color w:val="333333"/>
          <w:szCs w:val="24"/>
          <w:lang w:val="en" w:eastAsia="en-GB"/>
        </w:rPr>
        <w:t>In 2015 eBay made $6103 million</w:t>
      </w:r>
      <w:r>
        <w:rPr>
          <w:i/>
          <w:color w:val="333333"/>
          <w:szCs w:val="24"/>
          <w:lang w:val="en" w:eastAsia="en-GB"/>
        </w:rPr>
        <w:t xml:space="preserve"> in revenue from transaction fees.</w:t>
      </w:r>
    </w:p>
    <w:p w14:paraId="7D22D74E" w14:textId="77777777" w:rsidR="00E16326" w:rsidRDefault="00607CCC">
      <w:pPr>
        <w:spacing w:after="240"/>
      </w:pPr>
      <w:r>
        <w:rPr>
          <w:bCs/>
          <w:i/>
          <w:color w:val="333333"/>
          <w:szCs w:val="24"/>
          <w:lang w:val="en" w:eastAsia="en-GB"/>
        </w:rPr>
        <w:t>e</w:t>
      </w:r>
      <w:r>
        <w:rPr>
          <w:bCs/>
          <w:i/>
          <w:color w:val="333333"/>
          <w:szCs w:val="24"/>
          <w:lang w:val="en" w:eastAsia="en-GB"/>
        </w:rPr>
        <w:t>Bay’s other businesses</w:t>
      </w:r>
    </w:p>
    <w:p w14:paraId="3CAAC40C" w14:textId="77777777" w:rsidR="00E16326" w:rsidRDefault="00607CCC">
      <w:pPr>
        <w:spacing w:after="240"/>
        <w:rPr>
          <w:i/>
          <w:color w:val="333333"/>
          <w:szCs w:val="24"/>
          <w:lang w:val="en" w:eastAsia="en-GB"/>
        </w:rPr>
      </w:pPr>
      <w:r>
        <w:rPr>
          <w:i/>
          <w:color w:val="333333"/>
          <w:szCs w:val="24"/>
          <w:lang w:val="en" w:eastAsia="en-GB"/>
        </w:rPr>
        <w:t>One of the other businesses eBay operates is StubHub, which provides services for buyers and sellers of tickets for sports, concerts, theater and other live entertainment events.</w:t>
      </w:r>
    </w:p>
    <w:p w14:paraId="7E2FCBCF" w14:textId="77777777" w:rsidR="00E16326" w:rsidRDefault="00607CCC">
      <w:pPr>
        <w:spacing w:after="240"/>
      </w:pPr>
      <w:r>
        <w:rPr>
          <w:i/>
          <w:color w:val="333333"/>
          <w:szCs w:val="24"/>
          <w:lang w:val="en" w:eastAsia="en-GB"/>
        </w:rPr>
        <w:t xml:space="preserve">As of 2015, </w:t>
      </w:r>
      <w:r>
        <w:rPr>
          <w:bCs/>
          <w:i/>
          <w:color w:val="333333"/>
          <w:szCs w:val="24"/>
          <w:lang w:val="en" w:eastAsia="en-GB"/>
        </w:rPr>
        <w:t>StubHub accounted for $725 million</w:t>
      </w:r>
      <w:r>
        <w:rPr>
          <w:i/>
          <w:color w:val="333333"/>
          <w:szCs w:val="24"/>
          <w:lang w:val="en" w:eastAsia="en-GB"/>
        </w:rPr>
        <w:t xml:space="preserve"> in </w:t>
      </w:r>
      <w:r>
        <w:rPr>
          <w:i/>
          <w:color w:val="333333"/>
          <w:szCs w:val="24"/>
          <w:lang w:val="en" w:eastAsia="en-GB"/>
        </w:rPr>
        <w:t>revenue out of eBay’s total $8592 million revenue.</w:t>
      </w:r>
    </w:p>
    <w:p w14:paraId="0AAAC109" w14:textId="77777777" w:rsidR="00E16326" w:rsidRDefault="00607CCC">
      <w:pPr>
        <w:shd w:val="clear" w:color="auto" w:fill="FFFFFF"/>
        <w:spacing w:before="100" w:after="100"/>
      </w:pPr>
      <w:r>
        <w:rPr>
          <w:i/>
          <w:color w:val="000000"/>
          <w:szCs w:val="24"/>
          <w:lang w:eastAsia="en-GB"/>
        </w:rPr>
        <w:t xml:space="preserve">So how does eBay make money? First, and most importantly, is Paypal.  The money transfer/payment website is enormously profitable for eBay and, in 2014, contributed almost half of the company’s </w:t>
      </w:r>
      <w:hyperlink r:id="rId13" w:history="1">
        <w:r>
          <w:rPr>
            <w:rStyle w:val="Hyperlink"/>
            <w:i/>
            <w:szCs w:val="24"/>
            <w:lang w:eastAsia="en-GB"/>
          </w:rPr>
          <w:t>revenue</w:t>
        </w:r>
      </w:hyperlink>
      <w:r>
        <w:rPr>
          <w:i/>
          <w:color w:val="000000"/>
          <w:szCs w:val="24"/>
          <w:lang w:eastAsia="en-GB"/>
        </w:rPr>
        <w:t xml:space="preserve">. With a 2.9% + $0.30 fee for each sale, Paypal fees can easily cut into a </w:t>
      </w:r>
      <w:hyperlink r:id="rId14" w:history="1">
        <w:r>
          <w:rPr>
            <w:rStyle w:val="Hyperlink"/>
            <w:i/>
            <w:szCs w:val="24"/>
            <w:lang w:eastAsia="en-GB"/>
          </w:rPr>
          <w:t>seller</w:t>
        </w:r>
      </w:hyperlink>
      <w:r>
        <w:rPr>
          <w:i/>
          <w:szCs w:val="24"/>
          <w:lang w:eastAsia="en-GB"/>
        </w:rPr>
        <w:t xml:space="preserve">’s </w:t>
      </w:r>
      <w:hyperlink r:id="rId15" w:history="1">
        <w:r>
          <w:rPr>
            <w:rStyle w:val="Hyperlink"/>
            <w:i/>
            <w:szCs w:val="24"/>
            <w:lang w:eastAsia="en-GB"/>
          </w:rPr>
          <w:t>margins</w:t>
        </w:r>
      </w:hyperlink>
      <w:r>
        <w:rPr>
          <w:i/>
          <w:szCs w:val="24"/>
          <w:lang w:eastAsia="en-GB"/>
        </w:rPr>
        <w:t>.</w:t>
      </w:r>
    </w:p>
    <w:p w14:paraId="53BC1B0F" w14:textId="77777777" w:rsidR="00E16326" w:rsidRDefault="00607CCC">
      <w:pPr>
        <w:shd w:val="clear" w:color="auto" w:fill="FFFFFF"/>
        <w:spacing w:before="100" w:after="100"/>
      </w:pPr>
      <w:r>
        <w:rPr>
          <w:i/>
          <w:color w:val="000000"/>
          <w:szCs w:val="24"/>
          <w:lang w:eastAsia="en-GB"/>
        </w:rPr>
        <w:t>But let’s focus on the part of eBay that’s comparable to Amazon: the Marketplace. Back in its heyday the eBay Ma</w:t>
      </w:r>
      <w:r>
        <w:rPr>
          <w:i/>
          <w:color w:val="000000"/>
          <w:szCs w:val="24"/>
          <w:lang w:eastAsia="en-GB"/>
        </w:rPr>
        <w:t xml:space="preserve">rketplace would charge users an insertion fee based on the item’s starting </w:t>
      </w:r>
      <w:hyperlink r:id="rId16" w:history="1">
        <w:r>
          <w:rPr>
            <w:rStyle w:val="Hyperlink"/>
            <w:i/>
            <w:szCs w:val="24"/>
            <w:lang w:eastAsia="en-GB"/>
          </w:rPr>
          <w:t>bid</w:t>
        </w:r>
      </w:hyperlink>
      <w:r>
        <w:rPr>
          <w:i/>
          <w:color w:val="000000"/>
          <w:szCs w:val="24"/>
          <w:lang w:eastAsia="en-GB"/>
        </w:rPr>
        <w:t>, and, when the item sold, a final value fee</w:t>
      </w:r>
      <w:r>
        <w:rPr>
          <w:i/>
          <w:szCs w:val="24"/>
          <w:lang w:eastAsia="en-GB"/>
        </w:rPr>
        <w:t xml:space="preserve">. </w:t>
      </w:r>
      <w:hyperlink r:id="rId17" w:history="1">
        <w:r>
          <w:rPr>
            <w:rStyle w:val="Hyperlink"/>
            <w:i/>
            <w:szCs w:val="24"/>
            <w:lang w:eastAsia="en-GB"/>
          </w:rPr>
          <w:t>Today</w:t>
        </w:r>
      </w:hyperlink>
      <w:r>
        <w:rPr>
          <w:i/>
          <w:color w:val="000000"/>
          <w:szCs w:val="24"/>
          <w:lang w:eastAsia="en-GB"/>
        </w:rPr>
        <w:t xml:space="preserve">, every seller on eBay gets at least 20 free listings. Unfortunately, eBay still charges a final value fee. However, the final value fee calculations have been simplified, and these days, eBay is charging a flat final value fee of 10% </w:t>
      </w:r>
      <w:r>
        <w:rPr>
          <w:i/>
          <w:color w:val="000000"/>
          <w:szCs w:val="24"/>
          <w:lang w:eastAsia="en-GB"/>
        </w:rPr>
        <w:t>of the sale price.</w:t>
      </w:r>
    </w:p>
    <w:p w14:paraId="7266EF67" w14:textId="77777777" w:rsidR="00E16326" w:rsidRDefault="00607CCC">
      <w:pPr>
        <w:shd w:val="clear" w:color="auto" w:fill="FFFFFF"/>
        <w:spacing w:before="100" w:after="100"/>
        <w:rPr>
          <w:i/>
          <w:color w:val="000000"/>
          <w:szCs w:val="24"/>
          <w:lang w:eastAsia="en-GB"/>
        </w:rPr>
      </w:pPr>
      <w:r>
        <w:rPr>
          <w:i/>
          <w:color w:val="000000"/>
          <w:szCs w:val="24"/>
          <w:lang w:eastAsia="en-GB"/>
        </w:rPr>
        <w:lastRenderedPageBreak/>
        <w:t>For power sellers, eBay offers subscription packages which, for a monthly fee, give sellers between 150 and 2,500 free listings, a lower insertion fee for sellers who go over their allotment, and a less-simplified but lower range of fina</w:t>
      </w:r>
      <w:r>
        <w:rPr>
          <w:i/>
          <w:color w:val="000000"/>
          <w:szCs w:val="24"/>
          <w:lang w:eastAsia="en-GB"/>
        </w:rPr>
        <w:t>l value fees that run from 4-9% depending on the item’s category.</w:t>
      </w:r>
    </w:p>
    <w:p w14:paraId="71FB4444" w14:textId="77777777" w:rsidR="00E16326" w:rsidRDefault="00607CCC">
      <w:pPr>
        <w:pStyle w:val="NormalWeb"/>
        <w:shd w:val="clear" w:color="auto" w:fill="FFFFFF"/>
      </w:pPr>
      <w:r>
        <w:rPr>
          <w:i/>
          <w:color w:val="000000"/>
        </w:rPr>
        <w:t>Along with the marketplace, sellers can choose to upgrade their listings (better place in the search results, more pictures, etc.) or to list their items at a fixed price. Fixed price listin</w:t>
      </w:r>
      <w:r>
        <w:rPr>
          <w:i/>
          <w:color w:val="000000"/>
        </w:rPr>
        <w:t xml:space="preserve">gs are subject to the same fees as </w:t>
      </w:r>
      <w:hyperlink r:id="rId18" w:history="1">
        <w:r>
          <w:rPr>
            <w:rStyle w:val="Hyperlink"/>
            <w:i/>
          </w:rPr>
          <w:t>auction</w:t>
        </w:r>
      </w:hyperlink>
      <w:r>
        <w:rPr>
          <w:i/>
        </w:rPr>
        <w:t xml:space="preserve"> </w:t>
      </w:r>
      <w:r>
        <w:rPr>
          <w:i/>
          <w:color w:val="000000"/>
        </w:rPr>
        <w:t xml:space="preserve">listings. </w:t>
      </w:r>
    </w:p>
    <w:p w14:paraId="4F76DCAA" w14:textId="77777777" w:rsidR="00E16326" w:rsidRDefault="00E16326">
      <w:pPr>
        <w:pStyle w:val="NormalWeb"/>
        <w:shd w:val="clear" w:color="auto" w:fill="FFFFFF"/>
        <w:rPr>
          <w:i/>
          <w:color w:val="444444"/>
          <w:sz w:val="23"/>
          <w:szCs w:val="23"/>
          <w:lang w:val="en"/>
        </w:rPr>
      </w:pPr>
    </w:p>
    <w:p w14:paraId="1DFC3842" w14:textId="77777777" w:rsidR="00E16326" w:rsidRDefault="00607CCC">
      <w:pPr>
        <w:rPr>
          <w:b/>
          <w:i/>
          <w:szCs w:val="24"/>
        </w:rPr>
      </w:pPr>
      <w:r>
        <w:rPr>
          <w:b/>
          <w:i/>
          <w:szCs w:val="24"/>
        </w:rPr>
        <w:t xml:space="preserve">Up to 10 marks depending on depth of analysis and answer </w:t>
      </w:r>
    </w:p>
    <w:p w14:paraId="7006EEED" w14:textId="77777777" w:rsidR="00E16326" w:rsidRDefault="00E16326"/>
    <w:sectPr w:rsidR="00E16326">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362F7" w14:textId="77777777" w:rsidR="00607CCC" w:rsidRDefault="00607CCC">
      <w:r>
        <w:separator/>
      </w:r>
    </w:p>
  </w:endnote>
  <w:endnote w:type="continuationSeparator" w:id="0">
    <w:p w14:paraId="2CD560D6" w14:textId="77777777" w:rsidR="00607CCC" w:rsidRDefault="00607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33297" w14:textId="77777777" w:rsidR="00607CCC" w:rsidRDefault="00607CCC">
      <w:r>
        <w:rPr>
          <w:color w:val="000000"/>
        </w:rPr>
        <w:separator/>
      </w:r>
    </w:p>
  </w:footnote>
  <w:footnote w:type="continuationSeparator" w:id="0">
    <w:p w14:paraId="2FEDCABA" w14:textId="77777777" w:rsidR="00607CCC" w:rsidRDefault="00607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76AB8"/>
    <w:multiLevelType w:val="multilevel"/>
    <w:tmpl w:val="C728F0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55E178D"/>
    <w:multiLevelType w:val="multilevel"/>
    <w:tmpl w:val="597088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8231972"/>
    <w:multiLevelType w:val="multilevel"/>
    <w:tmpl w:val="D57C8E00"/>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9730EAD"/>
    <w:multiLevelType w:val="multilevel"/>
    <w:tmpl w:val="6E22AF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3"/>
    <w:lvlOverride w:ilvl="0">
      <w:startOverride w:val="1"/>
    </w:lvlOverride>
  </w:num>
  <w:num w:numId="3">
    <w:abstractNumId w:val="1"/>
  </w:num>
  <w:num w:numId="4">
    <w:abstractNumId w:val="0"/>
  </w:num>
  <w:num w:numId="5">
    <w:abstractNumId w:val="0"/>
    <w:lvlOverride w:ilvl="0">
      <w:startOverride w:val="1"/>
    </w:lvlOverride>
  </w:num>
  <w:num w:numId="6">
    <w:abstractNumId w:val="2"/>
  </w:num>
  <w:num w:numId="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16326"/>
    <w:rsid w:val="002A29F6"/>
    <w:rsid w:val="00607CCC"/>
    <w:rsid w:val="00E16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A76AE"/>
  <w15:docId w15:val="{E295FB3A-8803-49C9-BF48-B6B9D8477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GB"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line="240" w:lineRule="auto"/>
    </w:pPr>
    <w:rPr>
      <w:rFonts w:ascii="Times New Roman" w:eastAsia="Times New Roman" w:hAnsi="Times New Roman"/>
      <w:sz w:val="24"/>
      <w:szCs w:val="20"/>
    </w:rPr>
  </w:style>
  <w:style w:type="paragraph" w:styleId="Heading1">
    <w:name w:val="heading 1"/>
    <w:basedOn w:val="Normal"/>
    <w:next w:val="Normal"/>
    <w:uiPriority w:val="9"/>
    <w:qFormat/>
    <w:pPr>
      <w:keepNext/>
      <w:spacing w:line="360" w:lineRule="auto"/>
      <w:outlineLvl w:val="0"/>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Times New Roman" w:eastAsia="Times New Roman" w:hAnsi="Times New Roman" w:cs="Times New Roman"/>
      <w:b/>
      <w:sz w:val="26"/>
      <w:szCs w:val="20"/>
    </w:rPr>
  </w:style>
  <w:style w:type="paragraph" w:styleId="ListParagraph">
    <w:name w:val="List Paragraph"/>
    <w:basedOn w:val="Normal"/>
    <w:pPr>
      <w:ind w:left="720"/>
    </w:pPr>
  </w:style>
  <w:style w:type="paragraph" w:styleId="NormalWeb">
    <w:name w:val="Normal (Web)"/>
    <w:basedOn w:val="Normal"/>
    <w:rPr>
      <w:szCs w:val="24"/>
      <w:lang w:eastAsia="en-GB"/>
    </w:rPr>
  </w:style>
  <w:style w:type="character" w:styleId="Hyperlink">
    <w:name w:val="Hyperlink"/>
    <w:basedOn w:val="DefaultParagraphFont"/>
    <w:rPr>
      <w:strike w:val="0"/>
      <w:dstrike w:val="0"/>
      <w:color w:val="0B85E5"/>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tatista.com/statistics/579505/most-popular-us-shopping-apps-ranked-by-reach/" TargetMode="External"/><Relationship Id="rId13" Type="http://schemas.openxmlformats.org/officeDocument/2006/relationships/hyperlink" Target="http://www.investopedia.com/terms/r/revenue.asp" TargetMode="External"/><Relationship Id="rId18" Type="http://schemas.openxmlformats.org/officeDocument/2006/relationships/hyperlink" Target="http://www.investopedia.com/terms/a/auction.asp"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statista.com/statistics/579505/most-popular-us-shopping-apps-ranked-by-reach/" TargetMode="External"/><Relationship Id="rId17" Type="http://schemas.openxmlformats.org/officeDocument/2006/relationships/hyperlink" Target="http://pages.ebay.com/sellerinformation/ebay-fee-structure/index.html" TargetMode="External"/><Relationship Id="rId2" Type="http://schemas.openxmlformats.org/officeDocument/2006/relationships/styles" Target="styles.xml"/><Relationship Id="rId16" Type="http://schemas.openxmlformats.org/officeDocument/2006/relationships/hyperlink" Target="http://www.investopedia.com/terms/b/bid.asp"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tatista.com/statistics/579505/most-popular-us-shopping-apps-ranked-by-reach/" TargetMode="External"/><Relationship Id="rId5" Type="http://schemas.openxmlformats.org/officeDocument/2006/relationships/footnotes" Target="footnotes.xml"/><Relationship Id="rId15" Type="http://schemas.openxmlformats.org/officeDocument/2006/relationships/hyperlink" Target="http://www.investopedia.com/terms/m/margin.asp" TargetMode="External"/><Relationship Id="rId10" Type="http://schemas.openxmlformats.org/officeDocument/2006/relationships/hyperlink" Target="https://www.statista.com/statistics/185796/us-customer-satisfaction-with-ebay/"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tatista.com/statistics/579505/most-popular-us-shopping-apps-ranked-by-reach/" TargetMode="External"/><Relationship Id="rId14" Type="http://schemas.openxmlformats.org/officeDocument/2006/relationships/hyperlink" Target="http://www.investopedia.com/terms/s/seller.as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2284</Words>
  <Characters>13019</Characters>
  <Application>Microsoft Office Word</Application>
  <DocSecurity>0</DocSecurity>
  <Lines>108</Lines>
  <Paragraphs>30</Paragraphs>
  <ScaleCrop>false</ScaleCrop>
  <Company/>
  <LinksUpToDate>false</LinksUpToDate>
  <CharactersWithSpaces>15273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Rajarajan, Raj</dc:creator>
  <dc:description/>
  <cp:lastModifiedBy>Zaur Hasanov</cp:lastModifiedBy>
  <cp:revision>2</cp:revision>
  <dcterms:created xsi:type="dcterms:W3CDTF">2021-05-06T15:05:00Z</dcterms:created>
  <dcterms:modified xsi:type="dcterms:W3CDTF">2021-05-06T15:05:00Z</dcterms:modified>
</cp:coreProperties>
</file>